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8522" w:type="dxa"/>
        <w:tblLayout w:type="fixed"/>
        <w:tblLook w:val="04A0" w:firstRow="1" w:lastRow="0" w:firstColumn="1" w:lastColumn="0" w:noHBand="0" w:noVBand="1"/>
      </w:tblPr>
      <w:tblGrid>
        <w:gridCol w:w="4261"/>
        <w:gridCol w:w="4261"/>
      </w:tblGrid>
      <w:tr w:rsidR="00917079">
        <w:tc>
          <w:tcPr>
            <w:tcW w:w="4261" w:type="dxa"/>
            <w:tcBorders>
              <w:top w:val="nil"/>
              <w:left w:val="nil"/>
              <w:bottom w:val="nil"/>
              <w:right w:val="nil"/>
            </w:tcBorders>
          </w:tcPr>
          <w:p w:rsidR="00917079" w:rsidRDefault="00697D15">
            <w:pPr>
              <w:jc w:val="left"/>
              <w:rPr>
                <w:rFonts w:ascii="仿宋" w:eastAsia="仿宋" w:hAnsi="仿宋" w:cs="仿宋"/>
                <w:sz w:val="24"/>
                <w:szCs w:val="32"/>
              </w:rPr>
            </w:pPr>
            <w:bookmarkStart w:id="0" w:name="_GoBack"/>
            <w:bookmarkEnd w:id="0"/>
            <w:r>
              <w:rPr>
                <w:rFonts w:ascii="仿宋" w:eastAsia="仿宋" w:hAnsi="仿宋" w:cs="仿宋" w:hint="eastAsia"/>
                <w:sz w:val="24"/>
                <w:szCs w:val="32"/>
              </w:rPr>
              <w:t>国会</w:t>
            </w:r>
          </w:p>
        </w:tc>
        <w:tc>
          <w:tcPr>
            <w:tcW w:w="4261" w:type="dxa"/>
            <w:tcBorders>
              <w:top w:val="nil"/>
              <w:left w:val="nil"/>
              <w:bottom w:val="nil"/>
              <w:right w:val="nil"/>
            </w:tcBorders>
          </w:tcPr>
          <w:p w:rsidR="00917079" w:rsidRDefault="00697D15">
            <w:pPr>
              <w:jc w:val="right"/>
              <w:rPr>
                <w:rFonts w:ascii="仿宋" w:eastAsia="仿宋" w:hAnsi="仿宋" w:cs="仿宋"/>
                <w:sz w:val="24"/>
                <w:szCs w:val="32"/>
              </w:rPr>
            </w:pPr>
            <w:r>
              <w:rPr>
                <w:rFonts w:ascii="仿宋" w:eastAsia="仿宋" w:hAnsi="仿宋" w:cs="仿宋" w:hint="eastAsia"/>
                <w:sz w:val="24"/>
                <w:szCs w:val="32"/>
              </w:rPr>
              <w:t>刚果共和国</w:t>
            </w:r>
          </w:p>
        </w:tc>
      </w:tr>
      <w:tr w:rsidR="00917079">
        <w:tc>
          <w:tcPr>
            <w:tcW w:w="4261" w:type="dxa"/>
            <w:tcBorders>
              <w:top w:val="nil"/>
              <w:left w:val="nil"/>
              <w:bottom w:val="nil"/>
              <w:right w:val="nil"/>
            </w:tcBorders>
          </w:tcPr>
          <w:p w:rsidR="00917079" w:rsidRDefault="00917079">
            <w:pPr>
              <w:jc w:val="center"/>
              <w:rPr>
                <w:rFonts w:ascii="仿宋" w:eastAsia="仿宋" w:hAnsi="仿宋" w:cs="仿宋"/>
              </w:rPr>
            </w:pPr>
          </w:p>
        </w:tc>
        <w:tc>
          <w:tcPr>
            <w:tcW w:w="4261" w:type="dxa"/>
            <w:tcBorders>
              <w:top w:val="nil"/>
              <w:left w:val="nil"/>
              <w:bottom w:val="nil"/>
              <w:right w:val="nil"/>
            </w:tcBorders>
          </w:tcPr>
          <w:p w:rsidR="00917079" w:rsidRDefault="00697D15">
            <w:pPr>
              <w:jc w:val="right"/>
              <w:rPr>
                <w:rFonts w:ascii="仿宋" w:eastAsia="仿宋" w:hAnsi="仿宋" w:cs="仿宋"/>
              </w:rPr>
            </w:pPr>
            <w:r>
              <w:rPr>
                <w:rFonts w:ascii="仿宋" w:eastAsia="仿宋" w:hAnsi="仿宋" w:cs="仿宋" w:hint="eastAsia"/>
              </w:rPr>
              <w:t>团结</w:t>
            </w:r>
            <w:r>
              <w:rPr>
                <w:rFonts w:ascii="仿宋" w:eastAsia="仿宋" w:hAnsi="仿宋" w:cs="仿宋" w:hint="eastAsia"/>
              </w:rPr>
              <w:t>*</w:t>
            </w:r>
            <w:r>
              <w:rPr>
                <w:rFonts w:ascii="仿宋" w:eastAsia="仿宋" w:hAnsi="仿宋" w:cs="仿宋" w:hint="eastAsia"/>
              </w:rPr>
              <w:t>劳动</w:t>
            </w:r>
            <w:r>
              <w:rPr>
                <w:rFonts w:ascii="仿宋" w:eastAsia="仿宋" w:hAnsi="仿宋" w:cs="仿宋" w:hint="eastAsia"/>
              </w:rPr>
              <w:t>*</w:t>
            </w:r>
            <w:r>
              <w:rPr>
                <w:rFonts w:ascii="仿宋" w:eastAsia="仿宋" w:hAnsi="仿宋" w:cs="仿宋" w:hint="eastAsia"/>
              </w:rPr>
              <w:t>进步</w:t>
            </w:r>
          </w:p>
        </w:tc>
      </w:tr>
    </w:tbl>
    <w:p w:rsidR="00917079" w:rsidRDefault="00917079">
      <w:pPr>
        <w:spacing w:beforeLines="50" w:before="156" w:afterLines="50" w:after="156"/>
        <w:rPr>
          <w:rFonts w:ascii="仿宋" w:eastAsia="仿宋" w:hAnsi="仿宋" w:cs="仿宋"/>
          <w:sz w:val="24"/>
          <w:szCs w:val="32"/>
          <w:u w:val="single"/>
        </w:rPr>
      </w:pPr>
    </w:p>
    <w:p w:rsidR="00917079" w:rsidRDefault="00697D15">
      <w:pPr>
        <w:spacing w:beforeLines="50" w:before="156" w:afterLines="50" w:after="156"/>
        <w:jc w:val="center"/>
        <w:rPr>
          <w:rFonts w:ascii="仿宋" w:eastAsia="仿宋" w:hAnsi="仿宋" w:cs="仿宋"/>
          <w:sz w:val="24"/>
          <w:szCs w:val="32"/>
        </w:rPr>
      </w:pPr>
      <w:r>
        <w:rPr>
          <w:rFonts w:ascii="仿宋" w:eastAsia="仿宋" w:hAnsi="仿宋" w:cs="仿宋" w:hint="eastAsia"/>
          <w:sz w:val="24"/>
          <w:szCs w:val="32"/>
        </w:rPr>
        <w:t>规定外国人入境、居留和出境条件的</w:t>
      </w:r>
    </w:p>
    <w:p w:rsidR="00917079" w:rsidRDefault="00697D15">
      <w:pPr>
        <w:spacing w:beforeLines="50" w:before="156" w:afterLines="50" w:after="156"/>
        <w:jc w:val="center"/>
        <w:rPr>
          <w:rFonts w:ascii="仿宋" w:eastAsia="仿宋" w:hAnsi="仿宋" w:cs="仿宋"/>
          <w:sz w:val="24"/>
          <w:szCs w:val="32"/>
        </w:rPr>
      </w:pPr>
      <w:r>
        <w:rPr>
          <w:rFonts w:ascii="仿宋" w:eastAsia="仿宋" w:hAnsi="仿宋" w:cs="仿宋" w:hint="eastAsia"/>
          <w:sz w:val="24"/>
          <w:szCs w:val="32"/>
          <w:u w:val="single"/>
        </w:rPr>
        <w:t>1996</w:t>
      </w:r>
      <w:r>
        <w:rPr>
          <w:rFonts w:ascii="仿宋" w:eastAsia="仿宋" w:hAnsi="仿宋" w:cs="仿宋" w:hint="eastAsia"/>
          <w:sz w:val="24"/>
          <w:szCs w:val="32"/>
          <w:u w:val="single"/>
        </w:rPr>
        <w:t>年</w:t>
      </w:r>
      <w:r>
        <w:rPr>
          <w:rFonts w:ascii="仿宋" w:eastAsia="仿宋" w:hAnsi="仿宋" w:cs="仿宋" w:hint="eastAsia"/>
          <w:sz w:val="24"/>
          <w:szCs w:val="32"/>
          <w:u w:val="single"/>
        </w:rPr>
        <w:t>6</w:t>
      </w:r>
      <w:r>
        <w:rPr>
          <w:rFonts w:ascii="仿宋" w:eastAsia="仿宋" w:hAnsi="仿宋" w:cs="仿宋" w:hint="eastAsia"/>
          <w:sz w:val="24"/>
          <w:szCs w:val="32"/>
          <w:u w:val="single"/>
        </w:rPr>
        <w:t>月</w:t>
      </w:r>
      <w:r>
        <w:rPr>
          <w:rFonts w:ascii="仿宋" w:eastAsia="仿宋" w:hAnsi="仿宋" w:cs="仿宋" w:hint="eastAsia"/>
          <w:sz w:val="24"/>
          <w:szCs w:val="32"/>
          <w:u w:val="single"/>
        </w:rPr>
        <w:t>6</w:t>
      </w:r>
      <w:r>
        <w:rPr>
          <w:rFonts w:ascii="仿宋" w:eastAsia="仿宋" w:hAnsi="仿宋" w:cs="仿宋" w:hint="eastAsia"/>
          <w:sz w:val="24"/>
          <w:szCs w:val="32"/>
          <w:u w:val="single"/>
        </w:rPr>
        <w:t>日</w:t>
      </w:r>
      <w:r>
        <w:rPr>
          <w:rFonts w:ascii="仿宋" w:eastAsia="仿宋" w:hAnsi="仿宋" w:cs="仿宋" w:hint="eastAsia"/>
          <w:sz w:val="24"/>
          <w:szCs w:val="32"/>
          <w:u w:val="single"/>
        </w:rPr>
        <w:t>23-96</w:t>
      </w:r>
      <w:r>
        <w:rPr>
          <w:rFonts w:ascii="仿宋" w:eastAsia="仿宋" w:hAnsi="仿宋" w:cs="仿宋" w:hint="eastAsia"/>
          <w:sz w:val="24"/>
          <w:szCs w:val="32"/>
          <w:u w:val="single"/>
        </w:rPr>
        <w:t>号</w:t>
      </w:r>
      <w:r>
        <w:rPr>
          <w:rFonts w:ascii="仿宋" w:eastAsia="仿宋" w:hAnsi="仿宋" w:cs="仿宋" w:hint="eastAsia"/>
          <w:sz w:val="24"/>
          <w:szCs w:val="32"/>
        </w:rPr>
        <w:t>法律</w:t>
      </w:r>
    </w:p>
    <w:p w:rsidR="00917079" w:rsidRDefault="00697D15">
      <w:pPr>
        <w:spacing w:beforeLines="50" w:before="156" w:afterLines="50" w:after="156"/>
        <w:jc w:val="center"/>
        <w:rPr>
          <w:rFonts w:ascii="仿宋" w:eastAsia="仿宋" w:hAnsi="仿宋" w:cs="仿宋"/>
          <w:sz w:val="24"/>
          <w:szCs w:val="32"/>
        </w:rPr>
      </w:pPr>
      <w:r>
        <w:rPr>
          <w:rFonts w:ascii="仿宋" w:eastAsia="仿宋" w:hAnsi="仿宋" w:cs="仿宋" w:hint="eastAsia"/>
          <w:sz w:val="24"/>
          <w:szCs w:val="32"/>
        </w:rPr>
        <w:t>已由国民议会和参议院共同通过；</w:t>
      </w:r>
    </w:p>
    <w:p w:rsidR="00917079" w:rsidRDefault="00697D15">
      <w:pPr>
        <w:spacing w:beforeLines="50" w:before="156" w:afterLines="50" w:after="156"/>
        <w:jc w:val="center"/>
        <w:rPr>
          <w:rFonts w:ascii="仿宋" w:eastAsia="仿宋" w:hAnsi="仿宋" w:cs="仿宋"/>
          <w:sz w:val="24"/>
          <w:szCs w:val="32"/>
        </w:rPr>
      </w:pPr>
      <w:r>
        <w:rPr>
          <w:rFonts w:ascii="仿宋" w:eastAsia="仿宋" w:hAnsi="仿宋" w:cs="仿宋" w:hint="eastAsia"/>
          <w:sz w:val="24"/>
          <w:szCs w:val="32"/>
        </w:rPr>
        <w:t>共和国总统颁布，内容如下：</w:t>
      </w:r>
    </w:p>
    <w:p w:rsidR="00917079" w:rsidRDefault="00697D15">
      <w:pPr>
        <w:spacing w:beforeLines="100" w:before="312" w:afterLines="100" w:after="312"/>
        <w:jc w:val="center"/>
        <w:rPr>
          <w:rFonts w:ascii="仿宋" w:eastAsia="仿宋" w:hAnsi="仿宋" w:cs="仿宋"/>
          <w:sz w:val="24"/>
          <w:szCs w:val="32"/>
        </w:rPr>
      </w:pPr>
      <w:r>
        <w:rPr>
          <w:rFonts w:ascii="仿宋" w:eastAsia="仿宋" w:hAnsi="仿宋" w:cs="仿宋" w:hint="eastAsia"/>
          <w:sz w:val="24"/>
          <w:szCs w:val="32"/>
        </w:rPr>
        <w:t>第一篇：总则</w:t>
      </w:r>
    </w:p>
    <w:p w:rsidR="00917079" w:rsidRDefault="00697D15">
      <w:pPr>
        <w:spacing w:beforeLines="100" w:before="312" w:afterLines="100" w:after="312"/>
        <w:jc w:val="center"/>
        <w:rPr>
          <w:rFonts w:ascii="仿宋" w:eastAsia="仿宋" w:hAnsi="仿宋" w:cs="仿宋"/>
          <w:sz w:val="24"/>
          <w:szCs w:val="32"/>
        </w:rPr>
      </w:pPr>
      <w:r>
        <w:rPr>
          <w:rFonts w:ascii="仿宋" w:eastAsia="仿宋" w:hAnsi="仿宋" w:cs="仿宋" w:hint="eastAsia"/>
          <w:sz w:val="24"/>
          <w:szCs w:val="32"/>
        </w:rPr>
        <w:t>第一章：外国人</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1</w:t>
      </w:r>
      <w:r>
        <w:rPr>
          <w:rFonts w:ascii="仿宋" w:eastAsia="仿宋" w:hAnsi="仿宋" w:cs="仿宋" w:hint="eastAsia"/>
          <w:sz w:val="24"/>
          <w:szCs w:val="32"/>
        </w:rPr>
        <w:t>条：在不违反国际公约和特别法律法规的情况下，本法条款适用于在刚果共和国居留或访问的外国人和无国籍人。</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2</w:t>
      </w:r>
      <w:r>
        <w:rPr>
          <w:rFonts w:ascii="仿宋" w:eastAsia="仿宋" w:hAnsi="仿宋" w:cs="仿宋" w:hint="eastAsia"/>
          <w:sz w:val="24"/>
          <w:szCs w:val="32"/>
        </w:rPr>
        <w:t>条：本法</w:t>
      </w:r>
      <w:r>
        <w:rPr>
          <w:rFonts w:ascii="仿宋" w:eastAsia="仿宋" w:hAnsi="仿宋" w:cs="仿宋" w:hint="eastAsia"/>
          <w:sz w:val="24"/>
          <w:szCs w:val="32"/>
        </w:rPr>
        <w:t>中的</w:t>
      </w:r>
      <w:r>
        <w:rPr>
          <w:rFonts w:ascii="仿宋" w:eastAsia="仿宋" w:hAnsi="仿宋" w:cs="仿宋" w:hint="eastAsia"/>
          <w:sz w:val="24"/>
          <w:szCs w:val="32"/>
        </w:rPr>
        <w:t>“</w:t>
      </w:r>
      <w:r>
        <w:rPr>
          <w:rFonts w:ascii="仿宋" w:eastAsia="仿宋" w:hAnsi="仿宋" w:cs="仿宋" w:hint="eastAsia"/>
          <w:sz w:val="24"/>
          <w:szCs w:val="32"/>
        </w:rPr>
        <w:t>外国人</w:t>
      </w:r>
      <w:r>
        <w:rPr>
          <w:rFonts w:ascii="仿宋" w:eastAsia="仿宋" w:hAnsi="仿宋" w:cs="仿宋" w:hint="eastAsia"/>
          <w:sz w:val="24"/>
          <w:szCs w:val="32"/>
        </w:rPr>
        <w:t>”</w:t>
      </w:r>
      <w:r>
        <w:rPr>
          <w:rFonts w:ascii="仿宋" w:eastAsia="仿宋" w:hAnsi="仿宋" w:cs="仿宋" w:hint="eastAsia"/>
          <w:sz w:val="24"/>
          <w:szCs w:val="32"/>
        </w:rPr>
        <w:t>是指</w:t>
      </w:r>
      <w:r>
        <w:rPr>
          <w:rFonts w:ascii="仿宋" w:eastAsia="仿宋" w:hAnsi="仿宋" w:cs="仿宋" w:hint="eastAsia"/>
          <w:sz w:val="24"/>
          <w:szCs w:val="32"/>
        </w:rPr>
        <w:t>，根据现行法律规定，任何进入或居住在刚果共和国境内的的外国公民或者是无国籍人员。</w:t>
      </w:r>
    </w:p>
    <w:p w:rsidR="00917079" w:rsidRDefault="00697D15">
      <w:pPr>
        <w:spacing w:beforeLines="100" w:before="312" w:afterLines="100" w:after="312"/>
        <w:jc w:val="center"/>
        <w:rPr>
          <w:rFonts w:ascii="仿宋" w:eastAsia="仿宋" w:hAnsi="仿宋" w:cs="仿宋"/>
          <w:sz w:val="24"/>
          <w:szCs w:val="32"/>
        </w:rPr>
      </w:pPr>
      <w:r>
        <w:rPr>
          <w:rFonts w:ascii="仿宋" w:eastAsia="仿宋" w:hAnsi="仿宋" w:cs="仿宋" w:hint="eastAsia"/>
          <w:sz w:val="24"/>
          <w:szCs w:val="32"/>
        </w:rPr>
        <w:t>第二章：外国人的不同类别</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3</w:t>
      </w:r>
      <w:r>
        <w:rPr>
          <w:rFonts w:ascii="仿宋" w:eastAsia="仿宋" w:hAnsi="仿宋" w:cs="仿宋" w:hint="eastAsia"/>
          <w:sz w:val="24"/>
          <w:szCs w:val="32"/>
        </w:rPr>
        <w:t>条：根据在刚果共和国领土居留</w:t>
      </w:r>
      <w:r>
        <w:rPr>
          <w:rFonts w:ascii="仿宋" w:eastAsia="仿宋" w:hAnsi="仿宋" w:cs="仿宋" w:hint="eastAsia"/>
          <w:sz w:val="24"/>
          <w:szCs w:val="32"/>
        </w:rPr>
        <w:t>期限和原因</w:t>
      </w:r>
      <w:r>
        <w:rPr>
          <w:rFonts w:ascii="仿宋" w:eastAsia="仿宋" w:hAnsi="仿宋" w:cs="仿宋" w:hint="eastAsia"/>
          <w:sz w:val="24"/>
          <w:szCs w:val="32"/>
        </w:rPr>
        <w:t>的不同</w:t>
      </w:r>
      <w:r>
        <w:rPr>
          <w:rFonts w:ascii="仿宋" w:eastAsia="仿宋" w:hAnsi="仿宋" w:cs="仿宋" w:hint="eastAsia"/>
          <w:sz w:val="24"/>
          <w:szCs w:val="32"/>
        </w:rPr>
        <w:t>，将外国人分为</w:t>
      </w:r>
      <w:r>
        <w:rPr>
          <w:rFonts w:ascii="仿宋" w:eastAsia="仿宋" w:hAnsi="仿宋" w:cs="仿宋" w:hint="eastAsia"/>
          <w:sz w:val="24"/>
          <w:szCs w:val="32"/>
        </w:rPr>
        <w:t>访客</w:t>
      </w:r>
      <w:r>
        <w:rPr>
          <w:rFonts w:ascii="仿宋" w:eastAsia="仿宋" w:hAnsi="仿宋" w:cs="仿宋" w:hint="eastAsia"/>
          <w:sz w:val="24"/>
          <w:szCs w:val="32"/>
        </w:rPr>
        <w:t>和移民。</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4</w:t>
      </w:r>
      <w:r>
        <w:rPr>
          <w:rFonts w:ascii="仿宋" w:eastAsia="仿宋" w:hAnsi="仿宋" w:cs="仿宋" w:hint="eastAsia"/>
          <w:sz w:val="24"/>
          <w:szCs w:val="32"/>
        </w:rPr>
        <w:t>条：访</w:t>
      </w:r>
      <w:r>
        <w:rPr>
          <w:rFonts w:ascii="仿宋" w:eastAsia="仿宋" w:hAnsi="仿宋" w:cs="仿宋" w:hint="eastAsia"/>
          <w:sz w:val="24"/>
          <w:szCs w:val="32"/>
        </w:rPr>
        <w:t>客</w:t>
      </w:r>
      <w:r>
        <w:rPr>
          <w:rFonts w:ascii="仿宋" w:eastAsia="仿宋" w:hAnsi="仿宋" w:cs="仿宋" w:hint="eastAsia"/>
          <w:sz w:val="24"/>
          <w:szCs w:val="32"/>
        </w:rPr>
        <w:t>是指，因家庭、文化或</w:t>
      </w:r>
      <w:r>
        <w:rPr>
          <w:rFonts w:ascii="仿宋" w:eastAsia="仿宋" w:hAnsi="仿宋" w:cs="仿宋" w:hint="eastAsia"/>
          <w:sz w:val="24"/>
          <w:szCs w:val="32"/>
        </w:rPr>
        <w:t>商务</w:t>
      </w:r>
      <w:r>
        <w:rPr>
          <w:rFonts w:ascii="仿宋" w:eastAsia="仿宋" w:hAnsi="仿宋" w:cs="仿宋" w:hint="eastAsia"/>
          <w:sz w:val="24"/>
          <w:szCs w:val="32"/>
        </w:rPr>
        <w:t>原因</w:t>
      </w:r>
      <w:r>
        <w:rPr>
          <w:rFonts w:ascii="仿宋" w:eastAsia="仿宋" w:hAnsi="仿宋" w:cs="仿宋" w:hint="eastAsia"/>
          <w:sz w:val="24"/>
          <w:szCs w:val="32"/>
        </w:rPr>
        <w:t>入境</w:t>
      </w:r>
      <w:r>
        <w:rPr>
          <w:rFonts w:ascii="仿宋" w:eastAsia="仿宋" w:hAnsi="仿宋" w:cs="仿宋" w:hint="eastAsia"/>
          <w:sz w:val="24"/>
          <w:szCs w:val="32"/>
        </w:rPr>
        <w:t>刚果共和国</w:t>
      </w:r>
      <w:r>
        <w:rPr>
          <w:rFonts w:ascii="仿宋" w:eastAsia="仿宋" w:hAnsi="仿宋" w:cs="仿宋" w:hint="eastAsia"/>
          <w:sz w:val="24"/>
          <w:szCs w:val="32"/>
        </w:rPr>
        <w:t>，居留期限不超过三个月且无意愿固定居所的外国人或无国籍人。</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三个月</w:t>
      </w:r>
      <w:r>
        <w:rPr>
          <w:rFonts w:ascii="仿宋" w:eastAsia="仿宋" w:hAnsi="仿宋" w:cs="仿宋" w:hint="eastAsia"/>
          <w:sz w:val="24"/>
          <w:szCs w:val="32"/>
        </w:rPr>
        <w:t>居留期限</w:t>
      </w:r>
      <w:r>
        <w:rPr>
          <w:rFonts w:ascii="仿宋" w:eastAsia="仿宋" w:hAnsi="仿宋" w:cs="仿宋" w:hint="eastAsia"/>
          <w:sz w:val="24"/>
          <w:szCs w:val="32"/>
        </w:rPr>
        <w:t>到期后，临时</w:t>
      </w:r>
      <w:r>
        <w:rPr>
          <w:rFonts w:ascii="仿宋" w:eastAsia="仿宋" w:hAnsi="仿宋" w:cs="仿宋" w:hint="eastAsia"/>
          <w:sz w:val="24"/>
          <w:szCs w:val="32"/>
        </w:rPr>
        <w:t>访客</w:t>
      </w:r>
      <w:r>
        <w:rPr>
          <w:rFonts w:ascii="仿宋" w:eastAsia="仿宋" w:hAnsi="仿宋" w:cs="仿宋" w:hint="eastAsia"/>
          <w:sz w:val="24"/>
          <w:szCs w:val="32"/>
        </w:rPr>
        <w:t>应立即离开刚果</w:t>
      </w:r>
      <w:r>
        <w:rPr>
          <w:rFonts w:ascii="仿宋" w:eastAsia="仿宋" w:hAnsi="仿宋" w:cs="仿宋" w:hint="eastAsia"/>
          <w:sz w:val="24"/>
          <w:szCs w:val="32"/>
        </w:rPr>
        <w:t>共和国</w:t>
      </w:r>
      <w:r>
        <w:rPr>
          <w:rFonts w:ascii="仿宋" w:eastAsia="仿宋" w:hAnsi="仿宋" w:cs="仿宋" w:hint="eastAsia"/>
          <w:sz w:val="24"/>
          <w:szCs w:val="32"/>
        </w:rPr>
        <w:t>领土，否则将被强行遣返。</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5</w:t>
      </w:r>
      <w:r>
        <w:rPr>
          <w:rFonts w:ascii="仿宋" w:eastAsia="仿宋" w:hAnsi="仿宋" w:cs="仿宋" w:hint="eastAsia"/>
          <w:sz w:val="24"/>
          <w:szCs w:val="32"/>
        </w:rPr>
        <w:t>条：移民是指，允许</w:t>
      </w:r>
      <w:r>
        <w:rPr>
          <w:rFonts w:ascii="仿宋" w:eastAsia="仿宋" w:hAnsi="仿宋" w:cs="仿宋" w:hint="eastAsia"/>
          <w:sz w:val="24"/>
          <w:szCs w:val="32"/>
        </w:rPr>
        <w:t>入境</w:t>
      </w:r>
      <w:r>
        <w:rPr>
          <w:rFonts w:ascii="仿宋" w:eastAsia="仿宋" w:hAnsi="仿宋" w:cs="仿宋" w:hint="eastAsia"/>
          <w:sz w:val="24"/>
          <w:szCs w:val="32"/>
        </w:rPr>
        <w:t>刚果共和国</w:t>
      </w:r>
      <w:r>
        <w:rPr>
          <w:rFonts w:ascii="仿宋" w:eastAsia="仿宋" w:hAnsi="仿宋" w:cs="仿宋" w:hint="eastAsia"/>
          <w:sz w:val="24"/>
          <w:szCs w:val="32"/>
        </w:rPr>
        <w:t>且居留期限超过三个月的外国人和无国籍人。</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6</w:t>
      </w:r>
      <w:r>
        <w:rPr>
          <w:rFonts w:ascii="仿宋" w:eastAsia="仿宋" w:hAnsi="仿宋" w:cs="仿宋" w:hint="eastAsia"/>
          <w:sz w:val="24"/>
          <w:szCs w:val="32"/>
        </w:rPr>
        <w:t>条：临时</w:t>
      </w:r>
      <w:r>
        <w:rPr>
          <w:rFonts w:ascii="仿宋" w:eastAsia="仿宋" w:hAnsi="仿宋" w:cs="仿宋" w:hint="eastAsia"/>
          <w:sz w:val="24"/>
          <w:szCs w:val="32"/>
        </w:rPr>
        <w:t>居留者</w:t>
      </w:r>
      <w:r>
        <w:rPr>
          <w:rFonts w:ascii="仿宋" w:eastAsia="仿宋" w:hAnsi="仿宋" w:cs="仿宋" w:hint="eastAsia"/>
          <w:sz w:val="24"/>
          <w:szCs w:val="32"/>
        </w:rPr>
        <w:t>是指，持有有效期最长为一年的</w:t>
      </w:r>
      <w:r>
        <w:rPr>
          <w:rFonts w:ascii="仿宋" w:eastAsia="仿宋" w:hAnsi="仿宋" w:cs="仿宋" w:hint="eastAsia"/>
          <w:sz w:val="24"/>
          <w:szCs w:val="32"/>
        </w:rPr>
        <w:t>居留证</w:t>
      </w:r>
      <w:r>
        <w:rPr>
          <w:rFonts w:ascii="仿宋" w:eastAsia="仿宋" w:hAnsi="仿宋" w:cs="仿宋" w:hint="eastAsia"/>
          <w:sz w:val="24"/>
          <w:szCs w:val="32"/>
        </w:rPr>
        <w:t>的外国人和无国籍人。</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居留证</w:t>
      </w:r>
      <w:r>
        <w:rPr>
          <w:rFonts w:ascii="仿宋" w:eastAsia="仿宋" w:hAnsi="仿宋" w:cs="仿宋" w:hint="eastAsia"/>
          <w:sz w:val="24"/>
          <w:szCs w:val="32"/>
        </w:rPr>
        <w:t>到</w:t>
      </w:r>
      <w:r>
        <w:rPr>
          <w:rFonts w:ascii="仿宋" w:eastAsia="仿宋" w:hAnsi="仿宋" w:cs="仿宋" w:hint="eastAsia"/>
          <w:sz w:val="24"/>
          <w:szCs w:val="32"/>
        </w:rPr>
        <w:t>期后，临时</w:t>
      </w:r>
      <w:r>
        <w:rPr>
          <w:rFonts w:ascii="仿宋" w:eastAsia="仿宋" w:hAnsi="仿宋" w:cs="仿宋" w:hint="eastAsia"/>
          <w:sz w:val="24"/>
          <w:szCs w:val="32"/>
        </w:rPr>
        <w:t>居留者</w:t>
      </w:r>
      <w:r>
        <w:rPr>
          <w:rFonts w:ascii="仿宋" w:eastAsia="仿宋" w:hAnsi="仿宋" w:cs="仿宋" w:hint="eastAsia"/>
          <w:sz w:val="24"/>
          <w:szCs w:val="32"/>
        </w:rPr>
        <w:t>应立即离开刚果</w:t>
      </w:r>
      <w:r>
        <w:rPr>
          <w:rFonts w:ascii="仿宋" w:eastAsia="仿宋" w:hAnsi="仿宋" w:cs="仿宋" w:hint="eastAsia"/>
          <w:sz w:val="24"/>
          <w:szCs w:val="32"/>
        </w:rPr>
        <w:t>共和国</w:t>
      </w:r>
      <w:r>
        <w:rPr>
          <w:rFonts w:ascii="仿宋" w:eastAsia="仿宋" w:hAnsi="仿宋" w:cs="仿宋" w:hint="eastAsia"/>
          <w:sz w:val="24"/>
          <w:szCs w:val="32"/>
        </w:rPr>
        <w:t>领土，除非其更新临时</w:t>
      </w:r>
      <w:r>
        <w:rPr>
          <w:rFonts w:ascii="仿宋" w:eastAsia="仿宋" w:hAnsi="仿宋" w:cs="仿宋" w:hint="eastAsia"/>
          <w:sz w:val="24"/>
          <w:szCs w:val="32"/>
        </w:rPr>
        <w:t>居留证</w:t>
      </w:r>
      <w:r>
        <w:rPr>
          <w:rFonts w:ascii="仿宋" w:eastAsia="仿宋" w:hAnsi="仿宋" w:cs="仿宋" w:hint="eastAsia"/>
          <w:sz w:val="24"/>
          <w:szCs w:val="32"/>
        </w:rPr>
        <w:t>或</w:t>
      </w:r>
      <w:r>
        <w:rPr>
          <w:rFonts w:ascii="仿宋" w:eastAsia="仿宋" w:hAnsi="仿宋" w:cs="仿宋" w:hint="eastAsia"/>
          <w:sz w:val="24"/>
          <w:szCs w:val="32"/>
        </w:rPr>
        <w:t>获取</w:t>
      </w:r>
      <w:r>
        <w:rPr>
          <w:rFonts w:ascii="仿宋" w:eastAsia="仿宋" w:hAnsi="仿宋" w:cs="仿宋" w:hint="eastAsia"/>
          <w:sz w:val="24"/>
          <w:szCs w:val="32"/>
        </w:rPr>
        <w:t>普通</w:t>
      </w:r>
      <w:r>
        <w:rPr>
          <w:rFonts w:ascii="仿宋" w:eastAsia="仿宋" w:hAnsi="仿宋" w:cs="仿宋" w:hint="eastAsia"/>
          <w:sz w:val="24"/>
          <w:szCs w:val="32"/>
        </w:rPr>
        <w:t>居留证</w:t>
      </w:r>
      <w:r>
        <w:rPr>
          <w:rFonts w:ascii="仿宋" w:eastAsia="仿宋" w:hAnsi="仿宋" w:cs="仿宋" w:hint="eastAsia"/>
          <w:sz w:val="24"/>
          <w:szCs w:val="32"/>
        </w:rPr>
        <w:t>。</w:t>
      </w:r>
    </w:p>
    <w:p w:rsidR="00917079" w:rsidRDefault="00917079">
      <w:pPr>
        <w:spacing w:beforeLines="50" w:before="156" w:afterLines="50" w:after="156"/>
        <w:ind w:firstLineChars="200" w:firstLine="480"/>
        <w:rPr>
          <w:rFonts w:ascii="仿宋" w:eastAsia="仿宋" w:hAnsi="仿宋" w:cs="仿宋"/>
          <w:sz w:val="24"/>
          <w:szCs w:val="32"/>
        </w:rPr>
        <w:sectPr w:rsidR="00917079">
          <w:pgSz w:w="11906" w:h="16838"/>
          <w:pgMar w:top="1440" w:right="1800" w:bottom="1440" w:left="1800" w:header="851" w:footer="992" w:gutter="0"/>
          <w:cols w:space="425"/>
          <w:docGrid w:type="lines" w:linePitch="312"/>
        </w:sectPr>
      </w:pP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lastRenderedPageBreak/>
        <w:t>-</w:t>
      </w:r>
      <w:r>
        <w:rPr>
          <w:rFonts w:ascii="仿宋" w:eastAsia="仿宋" w:hAnsi="仿宋" w:cs="仿宋" w:hint="eastAsia"/>
          <w:sz w:val="24"/>
          <w:szCs w:val="32"/>
        </w:rPr>
        <w:t>移民局正式发放的入境签证</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疫苗接种国际手册</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入境必须通过现行法律规定的合法途径。</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12</w:t>
      </w:r>
      <w:r>
        <w:rPr>
          <w:rFonts w:ascii="仿宋" w:eastAsia="仿宋" w:hAnsi="仿宋" w:cs="仿宋" w:hint="eastAsia"/>
          <w:sz w:val="24"/>
          <w:szCs w:val="32"/>
        </w:rPr>
        <w:t>条：访问者和移民的住宅变更应</w:t>
      </w:r>
      <w:r>
        <w:rPr>
          <w:rFonts w:ascii="仿宋" w:eastAsia="仿宋" w:hAnsi="仿宋" w:cs="仿宋" w:hint="eastAsia"/>
          <w:sz w:val="24"/>
          <w:szCs w:val="32"/>
        </w:rPr>
        <w:t>提前</w:t>
      </w:r>
      <w:r>
        <w:rPr>
          <w:rFonts w:ascii="仿宋" w:eastAsia="仿宋" w:hAnsi="仿宋" w:cs="仿宋" w:hint="eastAsia"/>
          <w:sz w:val="24"/>
          <w:szCs w:val="32"/>
        </w:rPr>
        <w:t>24</w:t>
      </w:r>
      <w:r>
        <w:rPr>
          <w:rFonts w:ascii="仿宋" w:eastAsia="仿宋" w:hAnsi="仿宋" w:cs="仿宋" w:hint="eastAsia"/>
          <w:sz w:val="24"/>
          <w:szCs w:val="32"/>
        </w:rPr>
        <w:t>小时上报移民局并在变更后</w:t>
      </w:r>
      <w:r>
        <w:rPr>
          <w:rFonts w:ascii="仿宋" w:eastAsia="仿宋" w:hAnsi="仿宋" w:cs="仿宋" w:hint="eastAsia"/>
          <w:sz w:val="24"/>
          <w:szCs w:val="32"/>
        </w:rPr>
        <w:t>8</w:t>
      </w:r>
      <w:r>
        <w:rPr>
          <w:rFonts w:ascii="仿宋" w:eastAsia="仿宋" w:hAnsi="仿宋" w:cs="仿宋" w:hint="eastAsia"/>
          <w:sz w:val="24"/>
          <w:szCs w:val="32"/>
        </w:rPr>
        <w:t>小时向住所所在地的警察局或宪兵队申报。警察局或宪兵队应对居住在其管辖范围的街区或城区的外国人的姓名进行登记。</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13</w:t>
      </w:r>
      <w:r>
        <w:rPr>
          <w:rFonts w:ascii="仿宋" w:eastAsia="仿宋" w:hAnsi="仿宋" w:cs="仿宋" w:hint="eastAsia"/>
          <w:sz w:val="24"/>
          <w:szCs w:val="32"/>
        </w:rPr>
        <w:t>条：暂时离开刚果共和国后返回的</w:t>
      </w:r>
      <w:r>
        <w:rPr>
          <w:rFonts w:ascii="仿宋" w:eastAsia="仿宋" w:hAnsi="仿宋" w:cs="仿宋" w:hint="eastAsia"/>
          <w:sz w:val="24"/>
          <w:szCs w:val="32"/>
        </w:rPr>
        <w:t>居留者</w:t>
      </w:r>
      <w:r>
        <w:rPr>
          <w:rFonts w:ascii="仿宋" w:eastAsia="仿宋" w:hAnsi="仿宋" w:cs="仿宋" w:hint="eastAsia"/>
          <w:sz w:val="24"/>
          <w:szCs w:val="32"/>
        </w:rPr>
        <w:t>，入境时应出示有效期内的护照和返回签证，或根据</w:t>
      </w:r>
      <w:r>
        <w:rPr>
          <w:rFonts w:ascii="仿宋" w:eastAsia="仿宋" w:hAnsi="仿宋" w:cs="仿宋" w:hint="eastAsia"/>
          <w:sz w:val="24"/>
          <w:szCs w:val="32"/>
        </w:rPr>
        <w:t>所在国</w:t>
      </w:r>
      <w:r>
        <w:rPr>
          <w:rFonts w:ascii="仿宋" w:eastAsia="仿宋" w:hAnsi="仿宋" w:cs="仿宋" w:hint="eastAsia"/>
          <w:sz w:val="24"/>
          <w:szCs w:val="32"/>
        </w:rPr>
        <w:t>的签证制度提供有效期内的返回许可证。</w:t>
      </w:r>
    </w:p>
    <w:p w:rsidR="00917079" w:rsidRDefault="00697D15">
      <w:pPr>
        <w:spacing w:beforeLines="50" w:before="156" w:afterLines="50" w:after="156"/>
        <w:ind w:firstLineChars="200" w:firstLine="480"/>
        <w:jc w:val="center"/>
        <w:rPr>
          <w:rFonts w:ascii="仿宋" w:eastAsia="仿宋" w:hAnsi="仿宋" w:cs="仿宋"/>
          <w:sz w:val="24"/>
          <w:szCs w:val="32"/>
        </w:rPr>
      </w:pPr>
      <w:r>
        <w:rPr>
          <w:rFonts w:ascii="仿宋" w:eastAsia="仿宋" w:hAnsi="仿宋" w:cs="仿宋" w:hint="eastAsia"/>
          <w:sz w:val="24"/>
          <w:szCs w:val="32"/>
        </w:rPr>
        <w:t>第二篇：外交官和国际专家</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14</w:t>
      </w:r>
      <w:r>
        <w:rPr>
          <w:rFonts w:ascii="仿宋" w:eastAsia="仿宋" w:hAnsi="仿宋" w:cs="仿宋" w:hint="eastAsia"/>
          <w:sz w:val="24"/>
          <w:szCs w:val="32"/>
        </w:rPr>
        <w:t>条：</w:t>
      </w:r>
      <w:r>
        <w:rPr>
          <w:rFonts w:ascii="仿宋" w:eastAsia="仿宋" w:hAnsi="仿宋" w:cs="仿宋" w:hint="eastAsia"/>
          <w:sz w:val="24"/>
          <w:szCs w:val="32"/>
        </w:rPr>
        <w:t>外交官及家属入境</w:t>
      </w:r>
      <w:r>
        <w:rPr>
          <w:rFonts w:ascii="仿宋" w:eastAsia="仿宋" w:hAnsi="仿宋" w:cs="仿宋" w:hint="eastAsia"/>
          <w:sz w:val="24"/>
          <w:szCs w:val="32"/>
        </w:rPr>
        <w:t>刚果共和国</w:t>
      </w:r>
      <w:r>
        <w:rPr>
          <w:rFonts w:ascii="仿宋" w:eastAsia="仿宋" w:hAnsi="仿宋" w:cs="仿宋" w:hint="eastAsia"/>
          <w:sz w:val="24"/>
          <w:szCs w:val="32"/>
        </w:rPr>
        <w:t>时</w:t>
      </w:r>
      <w:r>
        <w:rPr>
          <w:rFonts w:ascii="仿宋" w:eastAsia="仿宋" w:hAnsi="仿宋" w:cs="仿宋" w:hint="eastAsia"/>
          <w:sz w:val="24"/>
          <w:szCs w:val="32"/>
        </w:rPr>
        <w:t>应出示：</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若外交官的所属国未与刚果共和国签署移民方面的特别协议，应出示有效期内的外交护照和礼遇签证或刚果共和国外交代表或领事馆签发的公务签证；</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疫苗接种国际手册</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15</w:t>
      </w:r>
      <w:r>
        <w:rPr>
          <w:rFonts w:ascii="仿宋" w:eastAsia="仿宋" w:hAnsi="仿宋" w:cs="仿宋" w:hint="eastAsia"/>
          <w:sz w:val="24"/>
          <w:szCs w:val="32"/>
        </w:rPr>
        <w:t>条：国际专家或公务派遣官员入境应出示：</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若专家或官员的所属国未与刚果共和国签署移民方面的特别协议，应出示有效期内的护照</w:t>
      </w:r>
      <w:r>
        <w:rPr>
          <w:rFonts w:ascii="仿宋" w:eastAsia="仿宋" w:hAnsi="仿宋" w:cs="仿宋" w:hint="eastAsia"/>
          <w:sz w:val="24"/>
          <w:szCs w:val="32"/>
        </w:rPr>
        <w:t>和</w:t>
      </w:r>
      <w:r>
        <w:rPr>
          <w:rFonts w:ascii="仿宋" w:eastAsia="仿宋" w:hAnsi="仿宋" w:cs="仿宋" w:hint="eastAsia"/>
          <w:sz w:val="24"/>
          <w:szCs w:val="32"/>
        </w:rPr>
        <w:t>入境签证</w:t>
      </w:r>
      <w:r>
        <w:rPr>
          <w:rFonts w:ascii="仿宋" w:eastAsia="仿宋" w:hAnsi="仿宋" w:cs="仿宋" w:hint="eastAsia"/>
          <w:sz w:val="24"/>
          <w:szCs w:val="32"/>
        </w:rPr>
        <w:t>等相关文件</w:t>
      </w:r>
      <w:r>
        <w:rPr>
          <w:rFonts w:ascii="仿宋" w:eastAsia="仿宋" w:hAnsi="仿宋" w:cs="仿宋" w:hint="eastAsia"/>
          <w:sz w:val="24"/>
          <w:szCs w:val="32"/>
        </w:rPr>
        <w:t>；</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派遣函</w:t>
      </w:r>
      <w:r>
        <w:rPr>
          <w:rFonts w:ascii="仿宋" w:eastAsia="仿宋" w:hAnsi="仿宋" w:cs="仿宋" w:hint="eastAsia"/>
          <w:sz w:val="24"/>
          <w:szCs w:val="32"/>
        </w:rPr>
        <w:t>；</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疫苗接种国际手册</w:t>
      </w:r>
    </w:p>
    <w:p w:rsidR="00917079" w:rsidRDefault="00697D15">
      <w:pPr>
        <w:spacing w:beforeLines="50" w:before="156" w:afterLines="50" w:after="156"/>
        <w:ind w:firstLineChars="200" w:firstLine="480"/>
        <w:jc w:val="center"/>
        <w:rPr>
          <w:rFonts w:ascii="仿宋" w:eastAsia="仿宋" w:hAnsi="仿宋" w:cs="仿宋"/>
          <w:sz w:val="24"/>
          <w:szCs w:val="32"/>
        </w:rPr>
      </w:pPr>
      <w:r>
        <w:rPr>
          <w:rFonts w:ascii="仿宋" w:eastAsia="仿宋" w:hAnsi="仿宋" w:cs="仿宋" w:hint="eastAsia"/>
          <w:sz w:val="24"/>
          <w:szCs w:val="32"/>
        </w:rPr>
        <w:t>第三篇：政治难民</w:t>
      </w:r>
    </w:p>
    <w:p w:rsidR="00917079" w:rsidRDefault="00697D15">
      <w:pPr>
        <w:spacing w:beforeLines="50" w:before="156" w:afterLines="50" w:after="156"/>
        <w:ind w:firstLineChars="200" w:firstLine="480"/>
        <w:rPr>
          <w:rFonts w:ascii="仿宋" w:eastAsia="仿宋" w:hAnsi="仿宋" w:cs="仿宋"/>
          <w:sz w:val="24"/>
          <w:szCs w:val="32"/>
        </w:rPr>
        <w:sectPr w:rsidR="00917079">
          <w:pgSz w:w="11906" w:h="16838"/>
          <w:pgMar w:top="1440" w:right="1800" w:bottom="1440" w:left="1800" w:header="851" w:footer="992" w:gutter="0"/>
          <w:cols w:space="425"/>
          <w:docGrid w:type="lines" w:linePitch="312"/>
        </w:sectPr>
      </w:pPr>
      <w:r>
        <w:rPr>
          <w:rFonts w:ascii="仿宋" w:eastAsia="仿宋" w:hAnsi="仿宋" w:cs="仿宋" w:hint="eastAsia"/>
          <w:sz w:val="24"/>
          <w:szCs w:val="32"/>
        </w:rPr>
        <w:t>第</w:t>
      </w:r>
      <w:r>
        <w:rPr>
          <w:rFonts w:ascii="仿宋" w:eastAsia="仿宋" w:hAnsi="仿宋" w:cs="仿宋" w:hint="eastAsia"/>
          <w:sz w:val="24"/>
          <w:szCs w:val="32"/>
        </w:rPr>
        <w:t>16</w:t>
      </w:r>
      <w:r>
        <w:rPr>
          <w:rFonts w:ascii="仿宋" w:eastAsia="仿宋" w:hAnsi="仿宋" w:cs="仿宋" w:hint="eastAsia"/>
          <w:sz w:val="24"/>
          <w:szCs w:val="32"/>
        </w:rPr>
        <w:t>条：政治难民无须出示旅行证件或签证，也无须提供遣返保证，</w:t>
      </w:r>
      <w:r>
        <w:rPr>
          <w:rFonts w:ascii="仿宋" w:eastAsia="仿宋" w:hAnsi="仿宋" w:cs="仿宋" w:hint="eastAsia"/>
          <w:sz w:val="24"/>
          <w:szCs w:val="32"/>
        </w:rPr>
        <w:t>仅需提供</w:t>
      </w:r>
      <w:r>
        <w:rPr>
          <w:rFonts w:ascii="仿宋" w:eastAsia="仿宋" w:hAnsi="仿宋" w:cs="仿宋" w:hint="eastAsia"/>
          <w:sz w:val="24"/>
          <w:szCs w:val="32"/>
        </w:rPr>
        <w:t>警方调查后</w:t>
      </w:r>
      <w:r w:rsidRPr="0042565D">
        <w:rPr>
          <w:rFonts w:ascii="仿宋" w:eastAsia="仿宋" w:hAnsi="仿宋" w:cs="仿宋" w:hint="eastAsia"/>
          <w:color w:val="000000"/>
          <w:sz w:val="24"/>
        </w:rPr>
        <w:t>出具的能证明其身份的文件</w:t>
      </w:r>
      <w:r>
        <w:rPr>
          <w:rFonts w:ascii="仿宋" w:eastAsia="仿宋" w:hAnsi="仿宋" w:cs="仿宋" w:hint="eastAsia"/>
          <w:sz w:val="24"/>
          <w:szCs w:val="32"/>
        </w:rPr>
        <w:t>。</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lastRenderedPageBreak/>
        <w:t>第</w:t>
      </w:r>
      <w:r>
        <w:rPr>
          <w:rFonts w:ascii="仿宋" w:eastAsia="仿宋" w:hAnsi="仿宋" w:cs="仿宋" w:hint="eastAsia"/>
          <w:sz w:val="24"/>
          <w:szCs w:val="32"/>
        </w:rPr>
        <w:t>24</w:t>
      </w:r>
      <w:r>
        <w:rPr>
          <w:rFonts w:ascii="仿宋" w:eastAsia="仿宋" w:hAnsi="仿宋" w:cs="仿宋" w:hint="eastAsia"/>
          <w:sz w:val="24"/>
          <w:szCs w:val="32"/>
        </w:rPr>
        <w:t>条：任何外籍工人违反上述规定，应被驱逐出境，且不影响可能对其提起的任何法律诉讼。</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国家宪兵队或国家警局作出的所有驱逐决定均应</w:t>
      </w:r>
      <w:r>
        <w:rPr>
          <w:rFonts w:ascii="仿宋" w:eastAsia="仿宋" w:hAnsi="仿宋" w:cs="仿宋" w:hint="eastAsia"/>
          <w:sz w:val="24"/>
          <w:szCs w:val="32"/>
        </w:rPr>
        <w:t>获得</w:t>
      </w:r>
      <w:r>
        <w:rPr>
          <w:rFonts w:ascii="仿宋" w:eastAsia="仿宋" w:hAnsi="仿宋" w:cs="仿宋" w:hint="eastAsia"/>
          <w:sz w:val="24"/>
          <w:szCs w:val="32"/>
        </w:rPr>
        <w:t>行政法院的批准，当行政法院缺席时，则由相关地区的大审法庭决定。</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25</w:t>
      </w:r>
      <w:r>
        <w:rPr>
          <w:rFonts w:ascii="仿宋" w:eastAsia="仿宋" w:hAnsi="仿宋" w:cs="仿宋" w:hint="eastAsia"/>
          <w:sz w:val="24"/>
          <w:szCs w:val="32"/>
        </w:rPr>
        <w:t>条：</w:t>
      </w:r>
      <w:r>
        <w:rPr>
          <w:rFonts w:ascii="仿宋" w:eastAsia="仿宋" w:hAnsi="仿宋" w:cs="仿宋" w:hint="eastAsia"/>
          <w:sz w:val="24"/>
          <w:szCs w:val="32"/>
        </w:rPr>
        <w:t>劳动合同</w:t>
      </w:r>
      <w:r>
        <w:rPr>
          <w:rFonts w:ascii="仿宋" w:eastAsia="仿宋" w:hAnsi="仿宋" w:cs="仿宋" w:hint="eastAsia"/>
          <w:sz w:val="24"/>
          <w:szCs w:val="32"/>
        </w:rPr>
        <w:t>提前解约</w:t>
      </w:r>
      <w:r>
        <w:rPr>
          <w:rFonts w:ascii="仿宋" w:eastAsia="仿宋" w:hAnsi="仿宋" w:cs="仿宋" w:hint="eastAsia"/>
          <w:sz w:val="24"/>
          <w:szCs w:val="32"/>
        </w:rPr>
        <w:t>会导致所有居留文件失效，合同持有人须在两</w:t>
      </w:r>
      <w:r>
        <w:rPr>
          <w:rFonts w:ascii="仿宋" w:eastAsia="仿宋" w:hAnsi="仿宋" w:cs="仿宋" w:hint="eastAsia"/>
          <w:sz w:val="24"/>
          <w:szCs w:val="32"/>
        </w:rPr>
        <w:t>个月内离境。若在此期间，外国人获得了同类职业的新工作，那么在遣返回国后的入境和居留条件与上份合同一致。</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上述条款不适用于成为国家公务员或地方合作社成员的外国人。</w:t>
      </w:r>
    </w:p>
    <w:p w:rsidR="00917079" w:rsidRDefault="00697D15">
      <w:pPr>
        <w:spacing w:beforeLines="50" w:before="156" w:afterLines="50" w:after="156"/>
        <w:ind w:firstLineChars="200" w:firstLine="480"/>
        <w:jc w:val="center"/>
        <w:rPr>
          <w:rFonts w:ascii="仿宋" w:eastAsia="仿宋" w:hAnsi="仿宋" w:cs="仿宋"/>
          <w:sz w:val="24"/>
          <w:szCs w:val="32"/>
        </w:rPr>
      </w:pPr>
      <w:r>
        <w:rPr>
          <w:rFonts w:ascii="仿宋" w:eastAsia="仿宋" w:hAnsi="仿宋" w:cs="仿宋" w:hint="eastAsia"/>
          <w:sz w:val="24"/>
          <w:szCs w:val="32"/>
        </w:rPr>
        <w:t>第五章：出行</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26</w:t>
      </w:r>
      <w:r>
        <w:rPr>
          <w:rFonts w:ascii="仿宋" w:eastAsia="仿宋" w:hAnsi="仿宋" w:cs="仿宋" w:hint="eastAsia"/>
          <w:sz w:val="24"/>
          <w:szCs w:val="32"/>
        </w:rPr>
        <w:t>条：</w:t>
      </w:r>
      <w:r>
        <w:rPr>
          <w:rFonts w:ascii="仿宋" w:eastAsia="仿宋" w:hAnsi="仿宋" w:cs="仿宋" w:hint="eastAsia"/>
          <w:sz w:val="24"/>
          <w:szCs w:val="32"/>
        </w:rPr>
        <w:t>如在</w:t>
      </w:r>
      <w:r>
        <w:rPr>
          <w:rFonts w:ascii="仿宋" w:eastAsia="仿宋" w:hAnsi="仿宋" w:cs="仿宋" w:hint="eastAsia"/>
          <w:sz w:val="24"/>
          <w:szCs w:val="32"/>
        </w:rPr>
        <w:t>刚果共和国</w:t>
      </w:r>
      <w:r>
        <w:rPr>
          <w:rFonts w:ascii="仿宋" w:eastAsia="仿宋" w:hAnsi="仿宋" w:cs="仿宋" w:hint="eastAsia"/>
          <w:sz w:val="24"/>
          <w:szCs w:val="32"/>
        </w:rPr>
        <w:t>境内</w:t>
      </w:r>
      <w:r>
        <w:rPr>
          <w:rFonts w:ascii="仿宋" w:eastAsia="仿宋" w:hAnsi="仿宋" w:cs="仿宋" w:hint="eastAsia"/>
          <w:sz w:val="24"/>
          <w:szCs w:val="32"/>
        </w:rPr>
        <w:t>的外国人或外国移民符合入境和居留条件，那么</w:t>
      </w:r>
      <w:r>
        <w:rPr>
          <w:rFonts w:ascii="仿宋" w:eastAsia="仿宋" w:hAnsi="仿宋" w:cs="仿宋" w:hint="eastAsia"/>
          <w:sz w:val="24"/>
          <w:szCs w:val="32"/>
        </w:rPr>
        <w:t>其</w:t>
      </w:r>
      <w:r>
        <w:rPr>
          <w:rFonts w:ascii="仿宋" w:eastAsia="仿宋" w:hAnsi="仿宋" w:cs="仿宋" w:hint="eastAsia"/>
          <w:sz w:val="24"/>
          <w:szCs w:val="32"/>
        </w:rPr>
        <w:t>在该国领土的</w:t>
      </w:r>
      <w:r>
        <w:rPr>
          <w:rFonts w:ascii="仿宋" w:eastAsia="仿宋" w:hAnsi="仿宋" w:cs="仿宋" w:hint="eastAsia"/>
          <w:sz w:val="24"/>
          <w:szCs w:val="32"/>
        </w:rPr>
        <w:t>出行不受</w:t>
      </w:r>
      <w:r>
        <w:rPr>
          <w:rFonts w:ascii="仿宋" w:eastAsia="仿宋" w:hAnsi="仿宋" w:cs="仿宋" w:hint="eastAsia"/>
          <w:sz w:val="24"/>
          <w:szCs w:val="32"/>
        </w:rPr>
        <w:t>任何限制。</w:t>
      </w:r>
    </w:p>
    <w:p w:rsidR="00917079" w:rsidRDefault="00697D15">
      <w:pPr>
        <w:spacing w:after="240" w:line="360" w:lineRule="auto"/>
        <w:rPr>
          <w:rFonts w:ascii="仿宋" w:eastAsia="仿宋" w:hAnsi="仿宋" w:cs="仿宋"/>
          <w:color w:val="000000"/>
          <w:sz w:val="28"/>
          <w:szCs w:val="28"/>
        </w:rPr>
      </w:pPr>
      <w:r>
        <w:rPr>
          <w:rFonts w:ascii="仿宋" w:eastAsia="仿宋" w:hAnsi="仿宋" w:cs="仿宋" w:hint="eastAsia"/>
          <w:sz w:val="24"/>
          <w:szCs w:val="32"/>
        </w:rPr>
        <w:t>然而，</w:t>
      </w:r>
      <w:r>
        <w:rPr>
          <w:rFonts w:ascii="仿宋" w:eastAsia="仿宋" w:hAnsi="仿宋" w:cs="仿宋" w:hint="eastAsia"/>
          <w:sz w:val="24"/>
          <w:szCs w:val="32"/>
        </w:rPr>
        <w:t>处于维护</w:t>
      </w:r>
      <w:r>
        <w:rPr>
          <w:rFonts w:ascii="仿宋" w:eastAsia="仿宋" w:hAnsi="仿宋" w:cs="仿宋" w:hint="eastAsia"/>
          <w:sz w:val="24"/>
          <w:szCs w:val="32"/>
        </w:rPr>
        <w:t>公共安全</w:t>
      </w:r>
      <w:r>
        <w:rPr>
          <w:rFonts w:ascii="仿宋" w:eastAsia="仿宋" w:hAnsi="仿宋" w:cs="仿宋" w:hint="eastAsia"/>
          <w:sz w:val="24"/>
          <w:szCs w:val="32"/>
        </w:rPr>
        <w:t>和保护</w:t>
      </w:r>
      <w:r>
        <w:rPr>
          <w:rFonts w:ascii="仿宋" w:eastAsia="仿宋" w:hAnsi="仿宋" w:cs="仿宋" w:hint="eastAsia"/>
          <w:sz w:val="24"/>
          <w:szCs w:val="32"/>
        </w:rPr>
        <w:t>经济利益</w:t>
      </w:r>
      <w:r>
        <w:rPr>
          <w:rFonts w:ascii="仿宋" w:eastAsia="仿宋" w:hAnsi="仿宋" w:cs="仿宋" w:hint="eastAsia"/>
          <w:sz w:val="24"/>
          <w:szCs w:val="32"/>
        </w:rPr>
        <w:t>的</w:t>
      </w:r>
      <w:r>
        <w:rPr>
          <w:rFonts w:ascii="仿宋" w:eastAsia="仿宋" w:hAnsi="仿宋" w:cs="仿宋" w:hint="eastAsia"/>
          <w:sz w:val="24"/>
          <w:szCs w:val="32"/>
        </w:rPr>
        <w:t>需要</w:t>
      </w:r>
      <w:r>
        <w:rPr>
          <w:rFonts w:ascii="仿宋" w:eastAsia="仿宋" w:hAnsi="仿宋" w:cs="仿宋" w:hint="eastAsia"/>
          <w:sz w:val="24"/>
          <w:szCs w:val="32"/>
        </w:rPr>
        <w:t>，</w:t>
      </w:r>
      <w:r w:rsidRPr="0042565D">
        <w:rPr>
          <w:rFonts w:ascii="仿宋" w:eastAsia="仿宋" w:hAnsi="仿宋" w:cs="仿宋" w:hint="eastAsia"/>
          <w:sz w:val="24"/>
          <w:szCs w:val="32"/>
        </w:rPr>
        <w:t>外国人在刚的个人或集体出行会受到一定限制，在某些地方的居留也被禁止。</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上述特别措施将由警察局或宪兵队</w:t>
      </w:r>
      <w:r>
        <w:rPr>
          <w:rFonts w:ascii="仿宋" w:eastAsia="仿宋" w:hAnsi="仿宋" w:cs="仿宋" w:hint="eastAsia"/>
          <w:sz w:val="24"/>
          <w:szCs w:val="32"/>
        </w:rPr>
        <w:t>执行</w:t>
      </w:r>
      <w:r>
        <w:rPr>
          <w:rFonts w:ascii="仿宋" w:eastAsia="仿宋" w:hAnsi="仿宋" w:cs="仿宋" w:hint="eastAsia"/>
          <w:sz w:val="24"/>
          <w:szCs w:val="32"/>
        </w:rPr>
        <w:t>。</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外交官及同等级别人员在刚果共和国领土的出行须提前获得外交部长</w:t>
      </w:r>
      <w:r>
        <w:rPr>
          <w:rFonts w:ascii="仿宋" w:eastAsia="仿宋" w:hAnsi="仿宋" w:cs="仿宋" w:hint="eastAsia"/>
          <w:sz w:val="24"/>
          <w:szCs w:val="32"/>
        </w:rPr>
        <w:t>和内政部长的</w:t>
      </w:r>
      <w:r>
        <w:rPr>
          <w:rFonts w:ascii="仿宋" w:eastAsia="仿宋" w:hAnsi="仿宋" w:cs="仿宋" w:hint="eastAsia"/>
          <w:sz w:val="24"/>
          <w:szCs w:val="32"/>
        </w:rPr>
        <w:t>签署</w:t>
      </w:r>
      <w:r>
        <w:rPr>
          <w:rFonts w:ascii="仿宋" w:eastAsia="仿宋" w:hAnsi="仿宋" w:cs="仿宋" w:hint="eastAsia"/>
          <w:sz w:val="24"/>
          <w:szCs w:val="32"/>
        </w:rPr>
        <w:t>的许可。</w:t>
      </w:r>
    </w:p>
    <w:p w:rsidR="00917079" w:rsidRDefault="00697D15">
      <w:pPr>
        <w:spacing w:beforeLines="50" w:before="156" w:afterLines="50" w:after="156"/>
        <w:ind w:firstLineChars="200" w:firstLine="480"/>
        <w:jc w:val="center"/>
        <w:rPr>
          <w:rFonts w:ascii="仿宋" w:eastAsia="仿宋" w:hAnsi="仿宋" w:cs="仿宋"/>
          <w:sz w:val="24"/>
          <w:szCs w:val="32"/>
        </w:rPr>
      </w:pPr>
      <w:r>
        <w:rPr>
          <w:rFonts w:ascii="仿宋" w:eastAsia="仿宋" w:hAnsi="仿宋" w:cs="仿宋" w:hint="eastAsia"/>
          <w:sz w:val="24"/>
          <w:szCs w:val="32"/>
        </w:rPr>
        <w:t>第六章：出境条件</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27</w:t>
      </w:r>
      <w:r>
        <w:rPr>
          <w:rFonts w:ascii="仿宋" w:eastAsia="仿宋" w:hAnsi="仿宋" w:cs="仿宋" w:hint="eastAsia"/>
          <w:sz w:val="24"/>
          <w:szCs w:val="32"/>
        </w:rPr>
        <w:t>条：若访问者是游客或商人，应在出境时向边境警察或宪兵队出示酒店支付证明。</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28</w:t>
      </w:r>
      <w:r>
        <w:rPr>
          <w:rFonts w:ascii="仿宋" w:eastAsia="仿宋" w:hAnsi="仿宋" w:cs="仿宋" w:hint="eastAsia"/>
          <w:sz w:val="24"/>
          <w:szCs w:val="32"/>
        </w:rPr>
        <w:t>条：所有普通或特殊的临时短居者在彻底离境时须向边境警察和宪兵队出示银行证明、</w:t>
      </w:r>
      <w:r>
        <w:rPr>
          <w:rFonts w:ascii="仿宋" w:eastAsia="仿宋" w:hAnsi="仿宋" w:cs="仿宋" w:hint="eastAsia"/>
          <w:sz w:val="24"/>
          <w:szCs w:val="32"/>
        </w:rPr>
        <w:t>住宿</w:t>
      </w:r>
      <w:r>
        <w:rPr>
          <w:rFonts w:ascii="仿宋" w:eastAsia="仿宋" w:hAnsi="仿宋" w:cs="仿宋" w:hint="eastAsia"/>
          <w:sz w:val="24"/>
          <w:szCs w:val="32"/>
        </w:rPr>
        <w:t>证明以及水、电和通讯费的消费证明。</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此外，若外国人是商人，则应出示完税证明</w:t>
      </w:r>
      <w:r>
        <w:rPr>
          <w:rFonts w:ascii="仿宋" w:eastAsia="仿宋" w:hAnsi="仿宋" w:cs="仿宋" w:hint="eastAsia"/>
          <w:sz w:val="24"/>
          <w:szCs w:val="32"/>
        </w:rPr>
        <w:t>；</w:t>
      </w:r>
      <w:r>
        <w:rPr>
          <w:rFonts w:ascii="仿宋" w:eastAsia="仿宋" w:hAnsi="仿宋" w:cs="仿宋" w:hint="eastAsia"/>
          <w:sz w:val="24"/>
          <w:szCs w:val="32"/>
        </w:rPr>
        <w:t>若是雇员，则应出示工作证明，另出示移民局下发的出境许可。</w:t>
      </w:r>
    </w:p>
    <w:p w:rsidR="00917079" w:rsidRDefault="00917079">
      <w:pPr>
        <w:spacing w:beforeLines="50" w:before="156" w:afterLines="50" w:after="156"/>
        <w:ind w:firstLineChars="200" w:firstLine="480"/>
        <w:rPr>
          <w:rFonts w:ascii="仿宋" w:eastAsia="仿宋" w:hAnsi="仿宋" w:cs="仿宋"/>
          <w:sz w:val="24"/>
          <w:szCs w:val="32"/>
        </w:rPr>
        <w:sectPr w:rsidR="00917079">
          <w:pgSz w:w="11906" w:h="16838"/>
          <w:pgMar w:top="1440" w:right="1800" w:bottom="1440" w:left="1800" w:header="851" w:footer="992" w:gutter="0"/>
          <w:cols w:space="425"/>
          <w:docGrid w:type="lines" w:linePitch="312"/>
        </w:sectPr>
      </w:pP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lastRenderedPageBreak/>
        <w:t>第</w:t>
      </w:r>
      <w:r>
        <w:rPr>
          <w:rFonts w:ascii="仿宋" w:eastAsia="仿宋" w:hAnsi="仿宋" w:cs="仿宋" w:hint="eastAsia"/>
          <w:sz w:val="24"/>
          <w:szCs w:val="32"/>
        </w:rPr>
        <w:t>31</w:t>
      </w:r>
      <w:r>
        <w:rPr>
          <w:rFonts w:ascii="仿宋" w:eastAsia="仿宋" w:hAnsi="仿宋" w:cs="仿宋" w:hint="eastAsia"/>
          <w:sz w:val="24"/>
          <w:szCs w:val="32"/>
        </w:rPr>
        <w:t>条：</w:t>
      </w:r>
      <w:r>
        <w:rPr>
          <w:rFonts w:ascii="仿宋" w:eastAsia="仿宋" w:hAnsi="仿宋" w:cs="仿宋" w:hint="eastAsia"/>
          <w:sz w:val="24"/>
          <w:szCs w:val="32"/>
        </w:rPr>
        <w:t>续期</w:t>
      </w:r>
      <w:r>
        <w:rPr>
          <w:rFonts w:ascii="仿宋" w:eastAsia="仿宋" w:hAnsi="仿宋" w:cs="仿宋" w:hint="eastAsia"/>
          <w:sz w:val="24"/>
          <w:szCs w:val="32"/>
        </w:rPr>
        <w:t>居留证</w:t>
      </w:r>
      <w:r>
        <w:rPr>
          <w:rFonts w:ascii="仿宋" w:eastAsia="仿宋" w:hAnsi="仿宋" w:cs="仿宋" w:hint="eastAsia"/>
          <w:sz w:val="24"/>
          <w:szCs w:val="32"/>
        </w:rPr>
        <w:t>时应</w:t>
      </w:r>
      <w:r>
        <w:rPr>
          <w:rFonts w:ascii="仿宋" w:eastAsia="仿宋" w:hAnsi="仿宋" w:cs="仿宋" w:hint="eastAsia"/>
          <w:sz w:val="24"/>
          <w:szCs w:val="32"/>
        </w:rPr>
        <w:t>提交</w:t>
      </w:r>
      <w:r>
        <w:rPr>
          <w:rFonts w:ascii="仿宋" w:eastAsia="仿宋" w:hAnsi="仿宋" w:cs="仿宋" w:hint="eastAsia"/>
          <w:sz w:val="24"/>
          <w:szCs w:val="32"/>
        </w:rPr>
        <w:t>与申请时</w:t>
      </w:r>
      <w:r>
        <w:rPr>
          <w:rFonts w:ascii="仿宋" w:eastAsia="仿宋" w:hAnsi="仿宋" w:cs="仿宋" w:hint="eastAsia"/>
          <w:sz w:val="24"/>
          <w:szCs w:val="32"/>
        </w:rPr>
        <w:t>一致</w:t>
      </w:r>
      <w:r>
        <w:rPr>
          <w:rFonts w:ascii="仿宋" w:eastAsia="仿宋" w:hAnsi="仿宋" w:cs="仿宋" w:hint="eastAsia"/>
          <w:sz w:val="24"/>
          <w:szCs w:val="32"/>
        </w:rPr>
        <w:t>的文件</w:t>
      </w:r>
      <w:r>
        <w:rPr>
          <w:rFonts w:ascii="仿宋" w:eastAsia="仿宋" w:hAnsi="仿宋" w:cs="仿宋" w:hint="eastAsia"/>
          <w:sz w:val="24"/>
          <w:szCs w:val="32"/>
        </w:rPr>
        <w:t>，并</w:t>
      </w:r>
      <w:r>
        <w:rPr>
          <w:rFonts w:ascii="仿宋" w:eastAsia="仿宋" w:hAnsi="仿宋" w:cs="仿宋" w:hint="eastAsia"/>
          <w:sz w:val="24"/>
          <w:szCs w:val="32"/>
        </w:rPr>
        <w:t>接受警察或宪兵的询问调查。</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32</w:t>
      </w:r>
      <w:r>
        <w:rPr>
          <w:rFonts w:ascii="仿宋" w:eastAsia="仿宋" w:hAnsi="仿宋" w:cs="仿宋" w:hint="eastAsia"/>
          <w:sz w:val="24"/>
          <w:szCs w:val="32"/>
        </w:rPr>
        <w:t>条：居留证件的申请文件应提交移民局或国家警局或宪兵队的移民事务分局。</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33</w:t>
      </w:r>
      <w:r>
        <w:rPr>
          <w:rFonts w:ascii="仿宋" w:eastAsia="仿宋" w:hAnsi="仿宋" w:cs="仿宋" w:hint="eastAsia"/>
          <w:sz w:val="24"/>
          <w:szCs w:val="32"/>
        </w:rPr>
        <w:t>条：居留证由移民局签发，或授权移民事务分局签发。</w:t>
      </w:r>
    </w:p>
    <w:p w:rsidR="00917079" w:rsidRDefault="00697D15">
      <w:pPr>
        <w:spacing w:beforeLines="50" w:before="156" w:afterLines="50" w:after="156"/>
        <w:ind w:firstLineChars="200" w:firstLine="480"/>
        <w:jc w:val="center"/>
        <w:rPr>
          <w:rFonts w:ascii="仿宋" w:eastAsia="仿宋" w:hAnsi="仿宋" w:cs="仿宋"/>
          <w:sz w:val="24"/>
          <w:szCs w:val="32"/>
        </w:rPr>
      </w:pPr>
      <w:r>
        <w:rPr>
          <w:rFonts w:ascii="仿宋" w:eastAsia="仿宋" w:hAnsi="仿宋" w:cs="仿宋" w:hint="eastAsia"/>
          <w:sz w:val="24"/>
          <w:szCs w:val="32"/>
        </w:rPr>
        <w:t>第六篇：保证金</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34</w:t>
      </w:r>
      <w:r>
        <w:rPr>
          <w:rFonts w:ascii="仿宋" w:eastAsia="仿宋" w:hAnsi="仿宋" w:cs="仿宋" w:hint="eastAsia"/>
          <w:sz w:val="24"/>
          <w:szCs w:val="32"/>
        </w:rPr>
        <w:t>条：十六周岁以上的外国人的遣返费用不由刚果</w:t>
      </w:r>
      <w:r>
        <w:rPr>
          <w:rFonts w:ascii="仿宋" w:eastAsia="仿宋" w:hAnsi="仿宋" w:cs="仿宋" w:hint="eastAsia"/>
          <w:sz w:val="24"/>
          <w:szCs w:val="32"/>
        </w:rPr>
        <w:t>共和国</w:t>
      </w:r>
      <w:r>
        <w:rPr>
          <w:rFonts w:ascii="仿宋" w:eastAsia="仿宋" w:hAnsi="仿宋" w:cs="仿宋" w:hint="eastAsia"/>
          <w:sz w:val="24"/>
          <w:szCs w:val="32"/>
        </w:rPr>
        <w:t>政府或</w:t>
      </w:r>
      <w:r>
        <w:rPr>
          <w:rFonts w:ascii="仿宋" w:eastAsia="仿宋" w:hAnsi="仿宋" w:cs="仿宋" w:hint="eastAsia"/>
          <w:sz w:val="24"/>
          <w:szCs w:val="32"/>
        </w:rPr>
        <w:t>他国</w:t>
      </w:r>
      <w:r>
        <w:rPr>
          <w:rFonts w:ascii="仿宋" w:eastAsia="仿宋" w:hAnsi="仿宋" w:cs="仿宋" w:hint="eastAsia"/>
          <w:sz w:val="24"/>
          <w:szCs w:val="32"/>
        </w:rPr>
        <w:t>政府承担，须交纳保证金以保证遣返。</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35</w:t>
      </w:r>
      <w:r>
        <w:rPr>
          <w:rFonts w:ascii="仿宋" w:eastAsia="仿宋" w:hAnsi="仿宋" w:cs="仿宋" w:hint="eastAsia"/>
          <w:sz w:val="24"/>
          <w:szCs w:val="32"/>
        </w:rPr>
        <w:t>条：保证金的金额与刚果共和国至外国侨民原籍国的经济舱</w:t>
      </w:r>
      <w:r>
        <w:rPr>
          <w:rFonts w:ascii="仿宋" w:eastAsia="仿宋" w:hAnsi="仿宋" w:cs="仿宋" w:hint="eastAsia"/>
          <w:sz w:val="24"/>
          <w:szCs w:val="32"/>
        </w:rPr>
        <w:t>票价</w:t>
      </w:r>
      <w:r>
        <w:rPr>
          <w:rFonts w:ascii="仿宋" w:eastAsia="仿宋" w:hAnsi="仿宋" w:cs="仿宋" w:hint="eastAsia"/>
          <w:sz w:val="24"/>
          <w:szCs w:val="32"/>
        </w:rPr>
        <w:t>一致。</w:t>
      </w:r>
    </w:p>
    <w:p w:rsidR="00917079" w:rsidRDefault="00697D15">
      <w:pPr>
        <w:spacing w:beforeLines="50" w:before="156" w:afterLines="50" w:after="156"/>
        <w:ind w:firstLineChars="200" w:firstLine="480"/>
        <w:jc w:val="center"/>
        <w:rPr>
          <w:rFonts w:ascii="仿宋" w:eastAsia="仿宋" w:hAnsi="仿宋" w:cs="仿宋"/>
          <w:sz w:val="24"/>
          <w:szCs w:val="32"/>
        </w:rPr>
      </w:pPr>
      <w:r>
        <w:rPr>
          <w:rFonts w:ascii="仿宋" w:eastAsia="仿宋" w:hAnsi="仿宋" w:cs="仿宋" w:hint="eastAsia"/>
          <w:sz w:val="24"/>
          <w:szCs w:val="32"/>
        </w:rPr>
        <w:t>保证金另增收</w:t>
      </w:r>
      <w:r>
        <w:rPr>
          <w:rFonts w:ascii="仿宋" w:eastAsia="仿宋" w:hAnsi="仿宋" w:cs="仿宋" w:hint="eastAsia"/>
          <w:sz w:val="24"/>
          <w:szCs w:val="32"/>
        </w:rPr>
        <w:t>25%</w:t>
      </w:r>
      <w:r>
        <w:rPr>
          <w:rFonts w:ascii="仿宋" w:eastAsia="仿宋" w:hAnsi="仿宋" w:cs="仿宋" w:hint="eastAsia"/>
          <w:sz w:val="24"/>
          <w:szCs w:val="32"/>
        </w:rPr>
        <w:t>的附加费用。</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36</w:t>
      </w:r>
      <w:r>
        <w:rPr>
          <w:rFonts w:ascii="仿宋" w:eastAsia="仿宋" w:hAnsi="仿宋" w:cs="仿宋" w:hint="eastAsia"/>
          <w:sz w:val="24"/>
          <w:szCs w:val="32"/>
        </w:rPr>
        <w:t>条：遣返保证金可递交国库、银行、交通公司或刚果驻外的代表机构。</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37</w:t>
      </w:r>
      <w:r>
        <w:rPr>
          <w:rFonts w:ascii="仿宋" w:eastAsia="仿宋" w:hAnsi="仿宋" w:cs="仿宋" w:hint="eastAsia"/>
          <w:sz w:val="24"/>
          <w:szCs w:val="32"/>
        </w:rPr>
        <w:t>条：递交至银行、航空公司或刚果驻外代表机构的遣返保证金应确保在</w:t>
      </w:r>
      <w:r>
        <w:rPr>
          <w:rFonts w:ascii="仿宋" w:eastAsia="仿宋" w:hAnsi="仿宋" w:cs="仿宋" w:hint="eastAsia"/>
          <w:sz w:val="24"/>
          <w:szCs w:val="32"/>
        </w:rPr>
        <w:t>20</w:t>
      </w:r>
      <w:r>
        <w:rPr>
          <w:rFonts w:ascii="仿宋" w:eastAsia="仿宋" w:hAnsi="仿宋" w:cs="仿宋" w:hint="eastAsia"/>
          <w:sz w:val="24"/>
          <w:szCs w:val="32"/>
        </w:rPr>
        <w:t>天后转入刚果国库。</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38</w:t>
      </w:r>
      <w:r>
        <w:rPr>
          <w:rFonts w:ascii="仿宋" w:eastAsia="仿宋" w:hAnsi="仿宋" w:cs="仿宋" w:hint="eastAsia"/>
          <w:sz w:val="24"/>
          <w:szCs w:val="32"/>
        </w:rPr>
        <w:t>条：国库收到保证金后会提供转账收据。</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39</w:t>
      </w:r>
      <w:r>
        <w:rPr>
          <w:rFonts w:ascii="仿宋" w:eastAsia="仿宋" w:hAnsi="仿宋" w:cs="仿宋" w:hint="eastAsia"/>
          <w:sz w:val="24"/>
          <w:szCs w:val="32"/>
        </w:rPr>
        <w:t>条：保证金仅在下述情况被退还：</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被保人死亡；</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被保人取得刚果</w:t>
      </w:r>
      <w:r>
        <w:rPr>
          <w:rFonts w:ascii="仿宋" w:eastAsia="仿宋" w:hAnsi="仿宋" w:cs="仿宋" w:hint="eastAsia"/>
          <w:sz w:val="24"/>
          <w:szCs w:val="32"/>
        </w:rPr>
        <w:t>共和国</w:t>
      </w:r>
      <w:r>
        <w:rPr>
          <w:rFonts w:ascii="仿宋" w:eastAsia="仿宋" w:hAnsi="仿宋" w:cs="仿宋" w:hint="eastAsia"/>
          <w:sz w:val="24"/>
          <w:szCs w:val="32"/>
        </w:rPr>
        <w:t>国籍；</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被保人彻底离开刚果</w:t>
      </w:r>
      <w:r>
        <w:rPr>
          <w:rFonts w:ascii="仿宋" w:eastAsia="仿宋" w:hAnsi="仿宋" w:cs="仿宋" w:hint="eastAsia"/>
          <w:sz w:val="24"/>
          <w:szCs w:val="32"/>
        </w:rPr>
        <w:t>共和国</w:t>
      </w:r>
      <w:r>
        <w:rPr>
          <w:rFonts w:ascii="仿宋" w:eastAsia="仿宋" w:hAnsi="仿宋" w:cs="仿宋" w:hint="eastAsia"/>
          <w:sz w:val="24"/>
          <w:szCs w:val="32"/>
        </w:rPr>
        <w:t>，移民局正式确认其彻</w:t>
      </w:r>
      <w:r>
        <w:rPr>
          <w:rFonts w:ascii="仿宋" w:eastAsia="仿宋" w:hAnsi="仿宋" w:cs="仿宋" w:hint="eastAsia"/>
          <w:sz w:val="24"/>
          <w:szCs w:val="32"/>
        </w:rPr>
        <w:t>离境</w:t>
      </w:r>
      <w:r>
        <w:rPr>
          <w:rFonts w:ascii="仿宋" w:eastAsia="仿宋" w:hAnsi="仿宋" w:cs="仿宋" w:hint="eastAsia"/>
          <w:sz w:val="24"/>
          <w:szCs w:val="32"/>
        </w:rPr>
        <w:t>的事实；</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新雇主进行担保；</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w:t>
      </w:r>
      <w:r>
        <w:rPr>
          <w:rFonts w:ascii="仿宋" w:eastAsia="仿宋" w:hAnsi="仿宋" w:cs="仿宋" w:hint="eastAsia"/>
          <w:sz w:val="24"/>
          <w:szCs w:val="32"/>
        </w:rPr>
        <w:t>担保人不欠刚果</w:t>
      </w:r>
      <w:r>
        <w:rPr>
          <w:rFonts w:ascii="仿宋" w:eastAsia="仿宋" w:hAnsi="仿宋" w:cs="仿宋" w:hint="eastAsia"/>
          <w:sz w:val="24"/>
          <w:szCs w:val="32"/>
        </w:rPr>
        <w:t>共和国</w:t>
      </w:r>
      <w:r>
        <w:rPr>
          <w:rFonts w:ascii="仿宋" w:eastAsia="仿宋" w:hAnsi="仿宋" w:cs="仿宋" w:hint="eastAsia"/>
          <w:sz w:val="24"/>
          <w:szCs w:val="32"/>
        </w:rPr>
        <w:t>或在刚</w:t>
      </w:r>
      <w:r>
        <w:rPr>
          <w:rFonts w:ascii="仿宋" w:eastAsia="仿宋" w:hAnsi="仿宋" w:cs="仿宋" w:hint="eastAsia"/>
          <w:sz w:val="24"/>
          <w:szCs w:val="32"/>
        </w:rPr>
        <w:t>注册的公司的债务</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保证金的退还金额不得超过约定金额。</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40</w:t>
      </w:r>
      <w:r>
        <w:rPr>
          <w:rFonts w:ascii="仿宋" w:eastAsia="仿宋" w:hAnsi="仿宋" w:cs="仿宋" w:hint="eastAsia"/>
          <w:sz w:val="24"/>
          <w:szCs w:val="32"/>
        </w:rPr>
        <w:t>条：若需解除担保，外国人可通过书信的方式向中央移民局局长递交申请，被强制遣返出境的情况除外。</w:t>
      </w:r>
    </w:p>
    <w:p w:rsidR="00917079" w:rsidRDefault="00917079">
      <w:pPr>
        <w:spacing w:beforeLines="50" w:before="156" w:afterLines="50" w:after="156"/>
        <w:ind w:firstLineChars="200" w:firstLine="480"/>
        <w:rPr>
          <w:rFonts w:ascii="仿宋" w:eastAsia="仿宋" w:hAnsi="仿宋" w:cs="仿宋"/>
          <w:sz w:val="24"/>
          <w:szCs w:val="32"/>
        </w:rPr>
        <w:sectPr w:rsidR="00917079">
          <w:pgSz w:w="11906" w:h="16838"/>
          <w:pgMar w:top="1440" w:right="1800" w:bottom="1440" w:left="1800" w:header="851" w:footer="992" w:gutter="0"/>
          <w:cols w:space="425"/>
          <w:docGrid w:type="lines" w:linePitch="312"/>
        </w:sectPr>
      </w:pPr>
    </w:p>
    <w:p w:rsidR="00917079" w:rsidRDefault="00697D15">
      <w:pPr>
        <w:spacing w:beforeLines="50" w:before="156" w:afterLines="50" w:after="156"/>
        <w:ind w:firstLineChars="200" w:firstLine="480"/>
        <w:jc w:val="center"/>
        <w:rPr>
          <w:rFonts w:ascii="仿宋" w:eastAsia="仿宋" w:hAnsi="仿宋" w:cs="仿宋"/>
          <w:sz w:val="24"/>
          <w:szCs w:val="32"/>
        </w:rPr>
      </w:pPr>
      <w:r>
        <w:rPr>
          <w:rFonts w:ascii="仿宋" w:eastAsia="仿宋" w:hAnsi="仿宋" w:cs="仿宋" w:hint="eastAsia"/>
          <w:sz w:val="24"/>
          <w:szCs w:val="32"/>
        </w:rPr>
        <w:lastRenderedPageBreak/>
        <w:t>第八篇：暂行和永久措施</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48</w:t>
      </w:r>
      <w:r>
        <w:rPr>
          <w:rFonts w:ascii="仿宋" w:eastAsia="仿宋" w:hAnsi="仿宋" w:cs="仿宋" w:hint="eastAsia"/>
          <w:sz w:val="24"/>
          <w:szCs w:val="32"/>
        </w:rPr>
        <w:t>条：在本法律执行日期起，在刚果共和国居留的外国人应在六个月后执行上述规定。若超过该期限，将根据本法第</w:t>
      </w:r>
      <w:r>
        <w:rPr>
          <w:rFonts w:ascii="仿宋" w:eastAsia="仿宋" w:hAnsi="仿宋" w:cs="仿宋" w:hint="eastAsia"/>
          <w:sz w:val="24"/>
          <w:szCs w:val="32"/>
        </w:rPr>
        <w:t>42</w:t>
      </w:r>
      <w:r>
        <w:rPr>
          <w:rFonts w:ascii="仿宋" w:eastAsia="仿宋" w:hAnsi="仿宋" w:cs="仿宋" w:hint="eastAsia"/>
          <w:sz w:val="24"/>
          <w:szCs w:val="32"/>
        </w:rPr>
        <w:t>条规定对违者予以处罚。</w:t>
      </w:r>
    </w:p>
    <w:p w:rsidR="00917079" w:rsidRDefault="00697D15">
      <w:pPr>
        <w:spacing w:beforeLines="50" w:before="156" w:afterLines="50" w:after="156"/>
        <w:ind w:firstLineChars="200" w:firstLine="480"/>
        <w:rPr>
          <w:rFonts w:ascii="仿宋" w:eastAsia="仿宋" w:hAnsi="仿宋" w:cs="仿宋"/>
          <w:sz w:val="24"/>
          <w:szCs w:val="32"/>
        </w:rPr>
      </w:pPr>
      <w:r>
        <w:rPr>
          <w:rFonts w:ascii="仿宋" w:eastAsia="仿宋" w:hAnsi="仿宋" w:cs="仿宋" w:hint="eastAsia"/>
          <w:sz w:val="24"/>
          <w:szCs w:val="32"/>
        </w:rPr>
        <w:t>第</w:t>
      </w:r>
      <w:r>
        <w:rPr>
          <w:rFonts w:ascii="仿宋" w:eastAsia="仿宋" w:hAnsi="仿宋" w:cs="仿宋" w:hint="eastAsia"/>
          <w:sz w:val="24"/>
          <w:szCs w:val="32"/>
        </w:rPr>
        <w:t>49</w:t>
      </w:r>
      <w:r>
        <w:rPr>
          <w:rFonts w:ascii="仿宋" w:eastAsia="仿宋" w:hAnsi="仿宋" w:cs="仿宋" w:hint="eastAsia"/>
          <w:sz w:val="24"/>
          <w:szCs w:val="32"/>
        </w:rPr>
        <w:t>条：本法废除以前与之相悖的一切条款，将在刚果共和国官方公报上公示并作为国家法律执行。</w:t>
      </w:r>
    </w:p>
    <w:p w:rsidR="00917079" w:rsidRDefault="00917079">
      <w:pPr>
        <w:spacing w:beforeLines="50" w:before="156" w:afterLines="50" w:after="156"/>
        <w:ind w:firstLineChars="200" w:firstLine="480"/>
        <w:jc w:val="right"/>
        <w:rPr>
          <w:rFonts w:ascii="仿宋" w:eastAsia="仿宋" w:hAnsi="仿宋" w:cs="仿宋"/>
          <w:sz w:val="24"/>
          <w:szCs w:val="32"/>
        </w:rPr>
      </w:pPr>
    </w:p>
    <w:p w:rsidR="00917079" w:rsidRDefault="00697D15">
      <w:pPr>
        <w:spacing w:beforeLines="50" w:before="156" w:afterLines="50" w:after="156"/>
        <w:ind w:firstLineChars="200" w:firstLine="480"/>
        <w:jc w:val="right"/>
        <w:rPr>
          <w:rFonts w:ascii="仿宋" w:eastAsia="仿宋" w:hAnsi="仿宋" w:cs="仿宋"/>
          <w:sz w:val="24"/>
          <w:szCs w:val="32"/>
        </w:rPr>
      </w:pPr>
      <w:r>
        <w:rPr>
          <w:rFonts w:ascii="仿宋" w:eastAsia="仿宋" w:hAnsi="仿宋" w:cs="仿宋" w:hint="eastAsia"/>
          <w:sz w:val="24"/>
          <w:szCs w:val="32"/>
        </w:rPr>
        <w:t>1996</w:t>
      </w:r>
      <w:r>
        <w:rPr>
          <w:rFonts w:ascii="仿宋" w:eastAsia="仿宋" w:hAnsi="仿宋" w:cs="仿宋" w:hint="eastAsia"/>
          <w:sz w:val="24"/>
          <w:szCs w:val="32"/>
        </w:rPr>
        <w:t>年</w:t>
      </w:r>
      <w:r>
        <w:rPr>
          <w:rFonts w:ascii="仿宋" w:eastAsia="仿宋" w:hAnsi="仿宋" w:cs="仿宋" w:hint="eastAsia"/>
          <w:sz w:val="24"/>
          <w:szCs w:val="32"/>
        </w:rPr>
        <w:t>6</w:t>
      </w:r>
      <w:r>
        <w:rPr>
          <w:rFonts w:ascii="仿宋" w:eastAsia="仿宋" w:hAnsi="仿宋" w:cs="仿宋" w:hint="eastAsia"/>
          <w:sz w:val="24"/>
          <w:szCs w:val="32"/>
        </w:rPr>
        <w:t>月</w:t>
      </w:r>
      <w:r>
        <w:rPr>
          <w:rFonts w:ascii="仿宋" w:eastAsia="仿宋" w:hAnsi="仿宋" w:cs="仿宋" w:hint="eastAsia"/>
          <w:sz w:val="24"/>
          <w:szCs w:val="32"/>
        </w:rPr>
        <w:t>6</w:t>
      </w:r>
      <w:r>
        <w:rPr>
          <w:rFonts w:ascii="仿宋" w:eastAsia="仿宋" w:hAnsi="仿宋" w:cs="仿宋" w:hint="eastAsia"/>
          <w:sz w:val="24"/>
          <w:szCs w:val="32"/>
        </w:rPr>
        <w:t>日拟于布拉柴维尔</w:t>
      </w:r>
    </w:p>
    <w:p w:rsidR="00917079" w:rsidRDefault="00697D15">
      <w:pPr>
        <w:spacing w:beforeLines="50" w:before="156" w:afterLines="50" w:after="156"/>
        <w:ind w:firstLineChars="200" w:firstLine="480"/>
        <w:jc w:val="right"/>
        <w:rPr>
          <w:rFonts w:ascii="仿宋" w:eastAsia="仿宋" w:hAnsi="仿宋" w:cs="仿宋"/>
          <w:sz w:val="24"/>
          <w:szCs w:val="32"/>
        </w:rPr>
      </w:pPr>
      <w:r>
        <w:rPr>
          <w:rFonts w:ascii="仿宋" w:eastAsia="仿宋" w:hAnsi="仿宋" w:cs="仿宋"/>
          <w:sz w:val="24"/>
          <w:szCs w:val="32"/>
          <w:lang w:val="fr-FR"/>
        </w:rPr>
        <w:t xml:space="preserve">Pascal LISSOUBA </w:t>
      </w:r>
      <w:r>
        <w:rPr>
          <w:rFonts w:ascii="仿宋" w:eastAsia="仿宋" w:hAnsi="仿宋" w:cs="仿宋" w:hint="eastAsia"/>
          <w:sz w:val="24"/>
          <w:szCs w:val="32"/>
        </w:rPr>
        <w:t>教授</w:t>
      </w:r>
    </w:p>
    <w:p w:rsidR="00917079" w:rsidRDefault="00917079">
      <w:pPr>
        <w:spacing w:beforeLines="50" w:before="156" w:afterLines="50" w:after="156"/>
        <w:ind w:firstLineChars="200" w:firstLine="480"/>
        <w:jc w:val="right"/>
        <w:rPr>
          <w:rFonts w:ascii="仿宋" w:eastAsia="仿宋" w:hAnsi="仿宋" w:cs="仿宋"/>
          <w:sz w:val="24"/>
          <w:szCs w:val="32"/>
        </w:rPr>
      </w:pPr>
    </w:p>
    <w:tbl>
      <w:tblPr>
        <w:tblStyle w:val="a3"/>
        <w:tblW w:w="8522" w:type="dxa"/>
        <w:tblLayout w:type="fixed"/>
        <w:tblLook w:val="04A0" w:firstRow="1" w:lastRow="0" w:firstColumn="1" w:lastColumn="0" w:noHBand="0" w:noVBand="1"/>
      </w:tblPr>
      <w:tblGrid>
        <w:gridCol w:w="4007"/>
        <w:gridCol w:w="4515"/>
      </w:tblGrid>
      <w:tr w:rsidR="00917079">
        <w:tc>
          <w:tcPr>
            <w:tcW w:w="4007" w:type="dxa"/>
            <w:tcBorders>
              <w:top w:val="nil"/>
              <w:left w:val="nil"/>
              <w:bottom w:val="nil"/>
              <w:right w:val="nil"/>
            </w:tcBorders>
          </w:tcPr>
          <w:p w:rsidR="00917079" w:rsidRDefault="00697D15">
            <w:pPr>
              <w:spacing w:beforeLines="50" w:before="156" w:afterLines="50" w:after="156"/>
              <w:jc w:val="center"/>
              <w:rPr>
                <w:rFonts w:ascii="仿宋" w:eastAsia="仿宋" w:hAnsi="仿宋" w:cs="仿宋"/>
                <w:sz w:val="24"/>
                <w:szCs w:val="32"/>
              </w:rPr>
            </w:pPr>
            <w:r>
              <w:rPr>
                <w:rFonts w:ascii="仿宋" w:eastAsia="仿宋" w:hAnsi="仿宋" w:cs="仿宋" w:hint="eastAsia"/>
                <w:sz w:val="24"/>
                <w:szCs w:val="32"/>
              </w:rPr>
              <w:t>共和国总统</w:t>
            </w:r>
          </w:p>
        </w:tc>
        <w:tc>
          <w:tcPr>
            <w:tcW w:w="4515" w:type="dxa"/>
            <w:tcBorders>
              <w:top w:val="nil"/>
              <w:left w:val="nil"/>
              <w:bottom w:val="nil"/>
              <w:right w:val="nil"/>
            </w:tcBorders>
          </w:tcPr>
          <w:p w:rsidR="00917079" w:rsidRDefault="00697D15">
            <w:pPr>
              <w:wordWrap w:val="0"/>
              <w:spacing w:beforeLines="50" w:before="156" w:afterLines="50" w:after="156"/>
              <w:jc w:val="center"/>
              <w:rPr>
                <w:rFonts w:ascii="仿宋" w:eastAsia="仿宋" w:hAnsi="仿宋" w:cs="仿宋"/>
                <w:sz w:val="24"/>
                <w:szCs w:val="32"/>
              </w:rPr>
            </w:pPr>
            <w:r>
              <w:rPr>
                <w:rFonts w:ascii="仿宋" w:eastAsia="仿宋" w:hAnsi="仿宋" w:cs="仿宋" w:hint="eastAsia"/>
                <w:sz w:val="24"/>
                <w:szCs w:val="32"/>
              </w:rPr>
              <w:t>负责安全和城市发展的国务和内政部长</w:t>
            </w:r>
          </w:p>
        </w:tc>
      </w:tr>
      <w:tr w:rsidR="00917079">
        <w:tc>
          <w:tcPr>
            <w:tcW w:w="4007" w:type="dxa"/>
            <w:tcBorders>
              <w:top w:val="nil"/>
              <w:left w:val="nil"/>
              <w:bottom w:val="nil"/>
              <w:right w:val="nil"/>
            </w:tcBorders>
          </w:tcPr>
          <w:p w:rsidR="00917079" w:rsidRDefault="00697D15">
            <w:pPr>
              <w:spacing w:beforeLines="50" w:before="156" w:afterLines="50" w:after="156"/>
              <w:jc w:val="center"/>
              <w:rPr>
                <w:rFonts w:ascii="仿宋" w:eastAsia="仿宋" w:hAnsi="仿宋" w:cs="仿宋"/>
                <w:sz w:val="24"/>
                <w:szCs w:val="32"/>
              </w:rPr>
            </w:pPr>
            <w:r>
              <w:rPr>
                <w:rFonts w:ascii="仿宋" w:eastAsia="仿宋" w:hAnsi="仿宋" w:cs="仿宋" w:hint="eastAsia"/>
                <w:sz w:val="24"/>
                <w:szCs w:val="32"/>
              </w:rPr>
              <w:t>政府首脑、总理</w:t>
            </w:r>
          </w:p>
        </w:tc>
        <w:tc>
          <w:tcPr>
            <w:tcW w:w="4515" w:type="dxa"/>
            <w:tcBorders>
              <w:top w:val="nil"/>
              <w:left w:val="nil"/>
              <w:bottom w:val="nil"/>
              <w:right w:val="nil"/>
            </w:tcBorders>
          </w:tcPr>
          <w:p w:rsidR="00917079" w:rsidRDefault="00917079">
            <w:pPr>
              <w:spacing w:beforeLines="50" w:before="156" w:afterLines="50" w:after="156"/>
              <w:jc w:val="center"/>
              <w:rPr>
                <w:rFonts w:ascii="仿宋" w:eastAsia="仿宋" w:hAnsi="仿宋" w:cs="仿宋"/>
                <w:sz w:val="24"/>
                <w:szCs w:val="32"/>
              </w:rPr>
            </w:pPr>
          </w:p>
        </w:tc>
      </w:tr>
      <w:tr w:rsidR="00917079">
        <w:tc>
          <w:tcPr>
            <w:tcW w:w="4007" w:type="dxa"/>
            <w:tcBorders>
              <w:top w:val="nil"/>
              <w:left w:val="nil"/>
              <w:bottom w:val="nil"/>
              <w:right w:val="nil"/>
            </w:tcBorders>
          </w:tcPr>
          <w:p w:rsidR="00917079" w:rsidRDefault="00697D15">
            <w:pPr>
              <w:spacing w:beforeLines="50" w:before="156" w:afterLines="50" w:after="156"/>
              <w:jc w:val="center"/>
              <w:rPr>
                <w:rFonts w:ascii="仿宋" w:eastAsia="仿宋" w:hAnsi="仿宋" w:cs="仿宋"/>
                <w:sz w:val="24"/>
                <w:szCs w:val="32"/>
                <w:lang w:val="fr-FR"/>
              </w:rPr>
            </w:pPr>
            <w:r>
              <w:rPr>
                <w:rFonts w:ascii="仿宋" w:eastAsia="仿宋" w:hAnsi="仿宋" w:cs="仿宋"/>
                <w:sz w:val="24"/>
                <w:szCs w:val="32"/>
                <w:lang w:val="fr-FR"/>
              </w:rPr>
              <w:t>Jacques Joachim YHOMBY OPANGO</w:t>
            </w:r>
          </w:p>
        </w:tc>
        <w:tc>
          <w:tcPr>
            <w:tcW w:w="4515" w:type="dxa"/>
            <w:tcBorders>
              <w:top w:val="nil"/>
              <w:left w:val="nil"/>
              <w:bottom w:val="nil"/>
              <w:right w:val="nil"/>
            </w:tcBorders>
          </w:tcPr>
          <w:p w:rsidR="00917079" w:rsidRDefault="00697D15">
            <w:pPr>
              <w:spacing w:beforeLines="50" w:before="156" w:afterLines="50" w:after="156"/>
              <w:jc w:val="center"/>
              <w:rPr>
                <w:rFonts w:ascii="仿宋" w:eastAsia="仿宋" w:hAnsi="仿宋" w:cs="仿宋"/>
                <w:sz w:val="24"/>
                <w:szCs w:val="32"/>
              </w:rPr>
            </w:pPr>
            <w:r>
              <w:rPr>
                <w:rFonts w:ascii="仿宋" w:eastAsia="仿宋" w:hAnsi="仿宋" w:cs="仿宋" w:hint="eastAsia"/>
                <w:sz w:val="24"/>
                <w:szCs w:val="32"/>
              </w:rPr>
              <w:t>Philippe BIKINKITA</w:t>
            </w:r>
          </w:p>
        </w:tc>
      </w:tr>
    </w:tbl>
    <w:p w:rsidR="00917079" w:rsidRDefault="00917079">
      <w:pPr>
        <w:spacing w:beforeLines="50" w:before="156" w:afterLines="50" w:after="156"/>
        <w:ind w:firstLineChars="200" w:firstLine="480"/>
        <w:jc w:val="right"/>
        <w:rPr>
          <w:rFonts w:ascii="仿宋" w:eastAsia="仿宋" w:hAnsi="仿宋" w:cs="仿宋"/>
          <w:sz w:val="24"/>
          <w:szCs w:val="32"/>
        </w:rPr>
      </w:pPr>
    </w:p>
    <w:sectPr w:rsidR="0091707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7D15" w:rsidRDefault="00697D15" w:rsidP="0042565D">
      <w:r>
        <w:separator/>
      </w:r>
    </w:p>
  </w:endnote>
  <w:endnote w:type="continuationSeparator" w:id="0">
    <w:p w:rsidR="00697D15" w:rsidRDefault="00697D15" w:rsidP="004256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7D15" w:rsidRDefault="00697D15" w:rsidP="0042565D">
      <w:r>
        <w:separator/>
      </w:r>
    </w:p>
  </w:footnote>
  <w:footnote w:type="continuationSeparator" w:id="0">
    <w:p w:rsidR="00697D15" w:rsidRDefault="00697D15" w:rsidP="0042565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YzOWQ3YzBhYmJhMjYzNjM1NjdiYTlhZGI2OGUwMjAifQ=="/>
  </w:docVars>
  <w:rsids>
    <w:rsidRoot w:val="43BD250D"/>
    <w:rsid w:val="0042565D"/>
    <w:rsid w:val="00693BA4"/>
    <w:rsid w:val="00697D15"/>
    <w:rsid w:val="00917079"/>
    <w:rsid w:val="06054348"/>
    <w:rsid w:val="070F49A2"/>
    <w:rsid w:val="14661563"/>
    <w:rsid w:val="37637690"/>
    <w:rsid w:val="3BE52980"/>
    <w:rsid w:val="3EB70DA6"/>
    <w:rsid w:val="43BD250D"/>
    <w:rsid w:val="47FB1D04"/>
    <w:rsid w:val="49D930DC"/>
    <w:rsid w:val="5E4C5983"/>
    <w:rsid w:val="5E9334D5"/>
    <w:rsid w:val="629949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95D1AE7-29A1-4A03-B1E1-E90B1F8BC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42565D"/>
    <w:rPr>
      <w:sz w:val="18"/>
      <w:szCs w:val="18"/>
    </w:rPr>
  </w:style>
  <w:style w:type="character" w:customStyle="1" w:styleId="a5">
    <w:name w:val="批注框文本 字符"/>
    <w:basedOn w:val="a0"/>
    <w:link w:val="a4"/>
    <w:rsid w:val="0042565D"/>
    <w:rPr>
      <w:kern w:val="2"/>
      <w:sz w:val="18"/>
      <w:szCs w:val="18"/>
    </w:rPr>
  </w:style>
  <w:style w:type="paragraph" w:styleId="a6">
    <w:name w:val="header"/>
    <w:basedOn w:val="a"/>
    <w:link w:val="a7"/>
    <w:rsid w:val="0042565D"/>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rsid w:val="0042565D"/>
    <w:rPr>
      <w:kern w:val="2"/>
      <w:sz w:val="18"/>
      <w:szCs w:val="18"/>
    </w:rPr>
  </w:style>
  <w:style w:type="paragraph" w:styleId="a8">
    <w:name w:val="footer"/>
    <w:basedOn w:val="a"/>
    <w:link w:val="a9"/>
    <w:rsid w:val="0042565D"/>
    <w:pPr>
      <w:tabs>
        <w:tab w:val="center" w:pos="4153"/>
        <w:tab w:val="right" w:pos="8306"/>
      </w:tabs>
      <w:snapToGrid w:val="0"/>
      <w:jc w:val="left"/>
    </w:pPr>
    <w:rPr>
      <w:sz w:val="18"/>
      <w:szCs w:val="18"/>
    </w:rPr>
  </w:style>
  <w:style w:type="character" w:customStyle="1" w:styleId="a9">
    <w:name w:val="页脚 字符"/>
    <w:basedOn w:val="a0"/>
    <w:link w:val="a8"/>
    <w:rsid w:val="0042565D"/>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5</Pages>
  <Words>333</Words>
  <Characters>1904</Characters>
  <Application>Microsoft Office Word</Application>
  <DocSecurity>0</DocSecurity>
  <Lines>15</Lines>
  <Paragraphs>4</Paragraphs>
  <ScaleCrop>false</ScaleCrop>
  <Company>神州网信技术有限公司</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WPS_1531121066</dc:creator>
  <cp:lastModifiedBy>Shiyongren</cp:lastModifiedBy>
  <cp:revision>2</cp:revision>
  <dcterms:created xsi:type="dcterms:W3CDTF">2024-04-18T08:46:00Z</dcterms:created>
  <dcterms:modified xsi:type="dcterms:W3CDTF">2024-05-15T17:21:00Z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0B84A47BFDDC40CAB904DCB073B1F941_11</vt:lpwstr>
  </property>
</Properties>
</file>